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AA454" w14:textId="0CC22541" w:rsidR="00205A96" w:rsidRPr="00E46C93" w:rsidRDefault="00205A96" w:rsidP="00205A96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 xml:space="preserve">NR </w:t>
      </w:r>
      <w:r w:rsidR="004A0327">
        <w:rPr>
          <w:rFonts w:eastAsiaTheme="minorEastAsia" w:cs="Arial" w:hint="eastAsia"/>
          <w:lang w:eastAsia="ko-KR"/>
        </w:rPr>
        <w:t>2018AH</w:t>
      </w:r>
      <w:r>
        <w:rPr>
          <w:rFonts w:eastAsiaTheme="minorEastAsia" w:cs="Arial" w:hint="eastAsia"/>
          <w:lang w:eastAsia="ko-KR"/>
        </w:rPr>
        <w:t>#1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DA168B">
        <w:rPr>
          <w:rFonts w:eastAsiaTheme="minorEastAsia" w:cs="Arial"/>
          <w:lang w:eastAsia="ko-KR"/>
        </w:rPr>
        <w:t>R2-</w:t>
      </w:r>
      <w:r w:rsidR="007F75B2" w:rsidRPr="007F75B2">
        <w:rPr>
          <w:rFonts w:eastAsiaTheme="minorEastAsia" w:cs="Arial"/>
          <w:lang w:eastAsia="ko-KR"/>
        </w:rPr>
        <w:t>1801465</w:t>
      </w:r>
    </w:p>
    <w:p w14:paraId="31D7B10E" w14:textId="0BB61191" w:rsidR="005F2512" w:rsidRPr="0078631A" w:rsidRDefault="004A0327" w:rsidP="00205A96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A0327">
        <w:t xml:space="preserve"> </w:t>
      </w:r>
      <w:r w:rsidRPr="004A0327">
        <w:rPr>
          <w:rFonts w:ascii="Arial" w:eastAsiaTheme="minorEastAsia" w:hAnsi="Arial"/>
          <w:b/>
          <w:bCs/>
          <w:sz w:val="24"/>
          <w:lang w:eastAsia="ko-KR"/>
        </w:rPr>
        <w:t>Vancouver</w:t>
      </w:r>
      <w:r w:rsidR="00205A96" w:rsidRPr="00216C0F">
        <w:rPr>
          <w:rFonts w:ascii="Arial" w:hAnsi="Arial"/>
          <w:b/>
          <w:bCs/>
          <w:sz w:val="24"/>
          <w:lang w:val="de-DE"/>
        </w:rPr>
        <w:t>,</w:t>
      </w:r>
      <w:r w:rsidR="00205A9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Canada</w:t>
      </w:r>
      <w:r w:rsidR="00205A9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,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22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 w:rsidR="00205A9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-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January</w:t>
      </w:r>
      <w:r>
        <w:rPr>
          <w:rFonts w:ascii="Arial" w:hAnsi="Arial"/>
          <w:b/>
          <w:bCs/>
          <w:sz w:val="24"/>
          <w:lang w:val="de-DE"/>
        </w:rPr>
        <w:t xml:space="preserve"> </w:t>
      </w:r>
      <w:r w:rsidR="00205A96">
        <w:rPr>
          <w:rFonts w:ascii="Arial" w:hAnsi="Arial"/>
          <w:b/>
          <w:bCs/>
          <w:sz w:val="24"/>
          <w:lang w:val="de-DE"/>
        </w:rPr>
        <w:t>201</w:t>
      </w:r>
      <w:r w:rsidR="00DB0573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735BD22A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10.2.</w:t>
      </w:r>
      <w:r w:rsidR="00500C16"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2BC60C2F" w:rsidR="00481AF8" w:rsidRPr="00D62FB2" w:rsidRDefault="00481AF8" w:rsidP="00A753DF">
      <w:pPr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C54B11">
        <w:rPr>
          <w:rFonts w:ascii="Arial" w:eastAsiaTheme="minorEastAsia" w:hAnsi="Arial" w:cs="Arial" w:hint="eastAsia"/>
          <w:b/>
          <w:bCs/>
          <w:sz w:val="24"/>
          <w:lang w:eastAsia="ko-KR"/>
        </w:rPr>
        <w:t>Further considerations for</w:t>
      </w:r>
      <w:r w:rsidR="00D62FB2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bandwidth part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627B78E2" w14:textId="4C13CCA5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2C7A83">
        <w:rPr>
          <w:rFonts w:eastAsiaTheme="minorEastAsia" w:hint="eastAsia"/>
          <w:lang w:eastAsia="ko-KR"/>
        </w:rPr>
        <w:t xml:space="preserve">remaining </w:t>
      </w:r>
      <w:r w:rsidR="00D13823" w:rsidRPr="00E46C93">
        <w:rPr>
          <w:rFonts w:eastAsiaTheme="minorEastAsia"/>
          <w:lang w:eastAsia="ko-KR"/>
        </w:rPr>
        <w:t>design considerations</w:t>
      </w:r>
      <w:r w:rsidR="00BA2427">
        <w:rPr>
          <w:rFonts w:eastAsiaTheme="minorEastAsia" w:hint="eastAsia"/>
          <w:lang w:eastAsia="ko-KR"/>
        </w:rPr>
        <w:t xml:space="preserve"> and </w:t>
      </w:r>
      <w:r w:rsidR="00FC4AD4">
        <w:rPr>
          <w:rFonts w:eastAsiaTheme="minorEastAsia" w:hint="eastAsia"/>
          <w:lang w:eastAsia="ko-KR"/>
        </w:rPr>
        <w:t>signaling</w:t>
      </w:r>
      <w:r w:rsidR="00FC4AD4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7AF6F2AF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="00822508">
        <w:rPr>
          <w:rFonts w:ascii="Arial" w:eastAsiaTheme="minorEastAsia" w:hAnsi="Arial" w:hint="eastAsia"/>
          <w:sz w:val="36"/>
          <w:lang w:eastAsia="ko-KR"/>
        </w:rPr>
        <w:t>Further issues to complete BWP operation</w:t>
      </w:r>
    </w:p>
    <w:p w14:paraId="6E0D5483" w14:textId="28510218" w:rsidR="006C35BE" w:rsidRPr="00E46C93" w:rsidRDefault="00F13917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I</w:t>
      </w:r>
      <w:r w:rsidR="00822508">
        <w:rPr>
          <w:rFonts w:ascii="Arial" w:eastAsiaTheme="minorEastAsia" w:hAnsi="Arial" w:cs="Arial" w:hint="eastAsia"/>
          <w:sz w:val="32"/>
          <w:szCs w:val="32"/>
          <w:lang w:eastAsia="ko-KR"/>
        </w:rPr>
        <w:t>nitial DL/UL BWP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during</w:t>
      </w:r>
      <w:r w:rsidR="00A03540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Connected state</w:t>
      </w:r>
    </w:p>
    <w:p w14:paraId="0F134A88" w14:textId="13A4B003" w:rsidR="00822508" w:rsidRDefault="00000998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According to the following RAN1 agreement</w:t>
      </w:r>
      <w:r w:rsidR="001C094F">
        <w:rPr>
          <w:rFonts w:ascii="Times New Roman" w:eastAsiaTheme="minorEastAsia" w:hAnsi="Times New Roman" w:hint="eastAsia"/>
          <w:lang w:eastAsia="ko-KR"/>
        </w:rPr>
        <w:t>s</w:t>
      </w:r>
      <w:r>
        <w:rPr>
          <w:rFonts w:ascii="Times New Roman" w:eastAsiaTheme="minorEastAsia" w:hAnsi="Times New Roman" w:hint="eastAsia"/>
          <w:lang w:eastAsia="ko-KR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000998" w14:paraId="7280042E" w14:textId="77777777" w:rsidTr="00000998">
        <w:tc>
          <w:tcPr>
            <w:tcW w:w="9558" w:type="dxa"/>
          </w:tcPr>
          <w:p w14:paraId="20D55FAA" w14:textId="77777777" w:rsidR="001C094F" w:rsidRPr="00C03C6E" w:rsidRDefault="001C094F" w:rsidP="001C094F">
            <w:pPr>
              <w:spacing w:after="0"/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C03C6E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34C3C716" w14:textId="77777777" w:rsidR="001C094F" w:rsidRPr="00C03C6E" w:rsidRDefault="001C094F" w:rsidP="001C094F">
            <w:pPr>
              <w:numPr>
                <w:ilvl w:val="0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eastAsia="ja-JP"/>
              </w:rPr>
            </w:pPr>
            <w:r w:rsidRPr="00B97C9F">
              <w:rPr>
                <w:rFonts w:eastAsia="MS Mincho"/>
                <w:iCs/>
                <w:highlight w:val="yellow"/>
                <w:lang w:eastAsia="ja-JP"/>
              </w:rPr>
              <w:t>There is an initial active DL/UL bandwidth part pair to be valid for a UE until the UE is explicitly (re)configured with bandwidth part(s)</w:t>
            </w:r>
            <w:r w:rsidRPr="00C03C6E">
              <w:rPr>
                <w:rFonts w:eastAsia="MS Mincho"/>
                <w:iCs/>
                <w:lang w:eastAsia="ja-JP"/>
              </w:rPr>
              <w:t xml:space="preserve"> during or after RRC connection is established</w:t>
            </w:r>
          </w:p>
          <w:p w14:paraId="55B97806" w14:textId="77777777" w:rsidR="001C094F" w:rsidRPr="00C03C6E" w:rsidRDefault="001C094F" w:rsidP="001C094F">
            <w:pPr>
              <w:numPr>
                <w:ilvl w:val="1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eastAsia="ja-JP"/>
              </w:rPr>
            </w:pPr>
            <w:r w:rsidRPr="00C03C6E">
              <w:rPr>
                <w:rFonts w:eastAsia="MS Mincho"/>
                <w:iCs/>
                <w:lang w:eastAsia="ja-JP"/>
              </w:rPr>
              <w:t>The initial active DL/UL bandwidth part is confined within the UE minimum bandwidth for the given frequency band</w:t>
            </w:r>
          </w:p>
          <w:p w14:paraId="473E60A3" w14:textId="77777777" w:rsidR="001C094F" w:rsidRPr="00C03C6E" w:rsidRDefault="001C094F" w:rsidP="001C094F">
            <w:pPr>
              <w:numPr>
                <w:ilvl w:val="1"/>
                <w:numId w:val="25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eastAsia="ja-JP"/>
              </w:rPr>
            </w:pPr>
            <w:r w:rsidRPr="00C03C6E">
              <w:rPr>
                <w:rFonts w:eastAsia="MS Mincho"/>
                <w:iCs/>
                <w:lang w:eastAsia="ja-JP"/>
              </w:rPr>
              <w:t>FFS: details of initial active DL/UL bandwidth part are discussed in initial access agenda</w:t>
            </w:r>
          </w:p>
          <w:p w14:paraId="35D3FE73" w14:textId="77777777" w:rsidR="001C094F" w:rsidRDefault="001C094F" w:rsidP="00000998">
            <w:pPr>
              <w:autoSpaceDE/>
              <w:autoSpaceDN/>
              <w:spacing w:after="0"/>
              <w:ind w:left="720" w:hanging="720"/>
              <w:rPr>
                <w:rFonts w:ascii="Times" w:eastAsia="바탕" w:hAnsi="Times"/>
                <w:highlight w:val="green"/>
                <w:lang w:eastAsia="ko-KR"/>
              </w:rPr>
            </w:pPr>
          </w:p>
          <w:p w14:paraId="342D5671" w14:textId="77777777" w:rsidR="00000998" w:rsidRPr="00F03900" w:rsidRDefault="00000998" w:rsidP="00000998">
            <w:pPr>
              <w:autoSpaceDE/>
              <w:autoSpaceDN/>
              <w:spacing w:after="0"/>
              <w:ind w:left="720" w:hanging="720"/>
              <w:rPr>
                <w:rFonts w:ascii="Times" w:eastAsia="바탕" w:hAnsi="Times"/>
                <w:lang w:val="en-GB" w:eastAsia="x-none"/>
              </w:rPr>
            </w:pPr>
            <w:r w:rsidRPr="00F03900">
              <w:rPr>
                <w:rFonts w:ascii="Times" w:eastAsia="바탕" w:hAnsi="Times"/>
                <w:highlight w:val="green"/>
                <w:lang w:val="en-GB" w:eastAsia="x-none"/>
              </w:rPr>
              <w:t>Agreements</w:t>
            </w:r>
            <w:r w:rsidRPr="00F03900">
              <w:rPr>
                <w:rFonts w:ascii="Times" w:eastAsia="바탕" w:hAnsi="Times"/>
                <w:lang w:val="en-GB" w:eastAsia="x-none"/>
              </w:rPr>
              <w:t>:</w:t>
            </w:r>
          </w:p>
          <w:p w14:paraId="4A59FEF2" w14:textId="77777777" w:rsidR="00000998" w:rsidRPr="00F03900" w:rsidRDefault="00000998" w:rsidP="00000998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 xml:space="preserve">For an </w:t>
            </w:r>
            <w:proofErr w:type="spellStart"/>
            <w:r w:rsidRPr="00F03900">
              <w:rPr>
                <w:rFonts w:ascii="Times" w:eastAsia="바탕" w:hAnsi="Times"/>
                <w:lang w:val="en-GB"/>
              </w:rPr>
              <w:t>Scell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>, a UE can be configured with the following:</w:t>
            </w:r>
          </w:p>
          <w:p w14:paraId="79967835" w14:textId="77777777" w:rsidR="00000998" w:rsidRPr="00F03900" w:rsidRDefault="00000998" w:rsidP="00000998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>a timer for timer-based active DL BWP (or DL/UL BWP pair) switching, along with a default DL BWP (or the default DL/UL BWP pair) which is used when the timer is expired</w:t>
            </w:r>
          </w:p>
          <w:p w14:paraId="1C8E717B" w14:textId="77777777" w:rsidR="00000998" w:rsidRPr="00F03900" w:rsidRDefault="00000998" w:rsidP="00000998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>The default DL BWP can be different from the first active DL BWP</w:t>
            </w:r>
          </w:p>
          <w:p w14:paraId="1FA448A3" w14:textId="77777777" w:rsidR="00000998" w:rsidRPr="00F03900" w:rsidRDefault="00000998" w:rsidP="00000998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B97C9F">
              <w:rPr>
                <w:rFonts w:ascii="Times" w:eastAsia="바탕" w:hAnsi="Times"/>
                <w:highlight w:val="yellow"/>
                <w:lang w:val="en-GB"/>
              </w:rPr>
              <w:t xml:space="preserve">For </w:t>
            </w:r>
            <w:proofErr w:type="spellStart"/>
            <w:r w:rsidRPr="00B97C9F">
              <w:rPr>
                <w:rFonts w:ascii="Times" w:eastAsia="바탕" w:hAnsi="Times"/>
                <w:highlight w:val="yellow"/>
                <w:lang w:val="en-GB"/>
              </w:rPr>
              <w:t>Pcell</w:t>
            </w:r>
            <w:proofErr w:type="spellEnd"/>
            <w:r w:rsidRPr="00F03900">
              <w:rPr>
                <w:rFonts w:ascii="Times" w:eastAsia="바탕" w:hAnsi="Times"/>
                <w:lang w:val="en-GB"/>
              </w:rPr>
              <w:t>, the default DL BWP (or DL/UL BWP pair) can be configured/reconfigured to a UE</w:t>
            </w:r>
          </w:p>
          <w:p w14:paraId="4C91052A" w14:textId="79E833FD" w:rsidR="00000998" w:rsidRPr="00000998" w:rsidRDefault="00000998" w:rsidP="00000998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B97C9F">
              <w:rPr>
                <w:rFonts w:ascii="Times" w:eastAsia="바탕" w:hAnsi="Times"/>
                <w:highlight w:val="yellow"/>
                <w:lang w:val="en-GB"/>
              </w:rPr>
              <w:t>If no default DL BWP is configured, the default DL BWP is the initial active DL BWP</w:t>
            </w:r>
          </w:p>
        </w:tc>
      </w:tr>
    </w:tbl>
    <w:p w14:paraId="01798C76" w14:textId="7D81A9CF" w:rsidR="00000998" w:rsidRDefault="000D3F4F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W</w:t>
      </w:r>
      <w:r>
        <w:rPr>
          <w:rFonts w:ascii="Times New Roman" w:eastAsiaTheme="minorEastAsia" w:hAnsi="Times New Roman" w:hint="eastAsia"/>
          <w:lang w:eastAsia="ko-KR"/>
        </w:rPr>
        <w:t xml:space="preserve">e find a contradiction about validity of initial active DL/UL BWP. </w:t>
      </w:r>
      <w:r w:rsidR="00751FF3">
        <w:rPr>
          <w:rFonts w:ascii="Times New Roman" w:eastAsiaTheme="minorEastAsia" w:hAnsi="Times New Roman" w:hint="eastAsia"/>
          <w:lang w:eastAsia="ko-KR"/>
        </w:rPr>
        <w:t xml:space="preserve">In first agreement above, </w:t>
      </w:r>
      <w:r w:rsidR="0070626F">
        <w:rPr>
          <w:rFonts w:ascii="Times New Roman" w:eastAsiaTheme="minorEastAsia" w:hAnsi="Times New Roman" w:hint="eastAsia"/>
          <w:lang w:eastAsia="ko-KR"/>
        </w:rPr>
        <w:t xml:space="preserve">it states that the initial active DL/UL BWP is valid until the UE is explicitly (re)configured with dedicated BWPs. </w:t>
      </w:r>
      <w:r w:rsidR="00A368E4">
        <w:rPr>
          <w:rFonts w:ascii="Times New Roman" w:eastAsiaTheme="minorEastAsia" w:hAnsi="Times New Roman" w:hint="eastAsia"/>
          <w:lang w:eastAsia="ko-KR"/>
        </w:rPr>
        <w:t>In second agreement above, however, it seems that the initial active DL BWP can take a role of default DL BWP if the default DL BWP is not configured.</w:t>
      </w:r>
      <w:r w:rsidR="00A778D1">
        <w:rPr>
          <w:rFonts w:ascii="Times New Roman" w:eastAsiaTheme="minorEastAsia" w:hAnsi="Times New Roman" w:hint="eastAsia"/>
          <w:lang w:eastAsia="ko-KR"/>
        </w:rPr>
        <w:t xml:space="preserve"> Therefore the initial active DL BWP is valid for timer-based BWP switching during Connected state.</w:t>
      </w:r>
    </w:p>
    <w:p w14:paraId="784DD84A" w14:textId="19DFC70A" w:rsidR="00B97C9F" w:rsidRDefault="00B97C9F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According to the following RAN2 agreement: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B97C9F" w14:paraId="03E5B35C" w14:textId="77777777" w:rsidTr="00B97C9F">
        <w:tc>
          <w:tcPr>
            <w:tcW w:w="9558" w:type="dxa"/>
          </w:tcPr>
          <w:p w14:paraId="650B771E" w14:textId="63B3AC75" w:rsidR="00B97C9F" w:rsidRPr="00B97C9F" w:rsidRDefault="00B97C9F" w:rsidP="00B97C9F">
            <w:pPr>
              <w:pStyle w:val="Doc-text2"/>
              <w:numPr>
                <w:ilvl w:val="0"/>
                <w:numId w:val="35"/>
              </w:numPr>
              <w:tabs>
                <w:tab w:val="clear" w:pos="1622"/>
                <w:tab w:val="left" w:pos="358"/>
              </w:tabs>
            </w:pPr>
            <w:r>
              <w:t xml:space="preserve">For contention based, some UL BWP are configured with PRACH resources.  The UE performs RACH on the active BWP if configured with RACH resources.  </w:t>
            </w:r>
            <w:r w:rsidRPr="004406FA">
              <w:rPr>
                <w:highlight w:val="yellow"/>
              </w:rPr>
              <w:t>If not configured the UE uses initial UL/DL BWP.</w:t>
            </w:r>
            <w:r>
              <w:t xml:space="preserve">   It is recommended for the network to configure RACH resources on active BWP.   </w:t>
            </w:r>
            <w:r w:rsidRPr="004406FA">
              <w:rPr>
                <w:highlight w:val="yellow"/>
              </w:rPr>
              <w:t>If the UE switches to initial BWP it stays there until told by the network to switch with a DCI.</w:t>
            </w:r>
            <w:r>
              <w:t xml:space="preserve">   </w:t>
            </w:r>
          </w:p>
        </w:tc>
      </w:tr>
    </w:tbl>
    <w:p w14:paraId="3BB95743" w14:textId="67171FF1" w:rsidR="00B97C9F" w:rsidRDefault="00226581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 xml:space="preserve">We </w:t>
      </w:r>
      <w:r w:rsidR="00DB31D9">
        <w:rPr>
          <w:rFonts w:ascii="Times New Roman" w:eastAsiaTheme="minorEastAsia" w:hAnsi="Times New Roman" w:hint="eastAsia"/>
          <w:lang w:eastAsia="ko-KR"/>
        </w:rPr>
        <w:t xml:space="preserve">see that RAN2 also support the same </w:t>
      </w:r>
      <w:r>
        <w:rPr>
          <w:rFonts w:ascii="Times New Roman" w:eastAsiaTheme="minorEastAsia" w:hAnsi="Times New Roman" w:hint="eastAsia"/>
          <w:lang w:eastAsia="ko-KR"/>
        </w:rPr>
        <w:t>view</w:t>
      </w:r>
      <w:r w:rsidR="006A3134">
        <w:rPr>
          <w:rFonts w:ascii="Times New Roman" w:eastAsiaTheme="minorEastAsia" w:hAnsi="Times New Roman" w:hint="eastAsia"/>
          <w:lang w:eastAsia="ko-KR"/>
        </w:rPr>
        <w:t>, since RAN2 agreed</w:t>
      </w:r>
      <w:r w:rsidR="00470B48">
        <w:rPr>
          <w:rFonts w:ascii="Times New Roman" w:eastAsiaTheme="minorEastAsia" w:hAnsi="Times New Roman" w:hint="eastAsia"/>
          <w:lang w:eastAsia="ko-KR"/>
        </w:rPr>
        <w:t xml:space="preserve"> that</w:t>
      </w:r>
      <w:r>
        <w:rPr>
          <w:rFonts w:ascii="Times New Roman" w:eastAsiaTheme="minorEastAsia" w:hAnsi="Times New Roman" w:hint="eastAsia"/>
          <w:lang w:eastAsia="ko-KR"/>
        </w:rPr>
        <w:t xml:space="preserve"> initial active DL/UL BWP is used for contention-based RA during Connected state. </w:t>
      </w:r>
      <w:r w:rsidR="00BB664C">
        <w:rPr>
          <w:rFonts w:ascii="Times New Roman" w:eastAsiaTheme="minorEastAsia" w:hAnsi="Times New Roman" w:hint="eastAsia"/>
          <w:lang w:eastAsia="ko-KR"/>
        </w:rPr>
        <w:t xml:space="preserve">From this observation, we understand that </w:t>
      </w:r>
      <w:r w:rsidR="00D119C6">
        <w:rPr>
          <w:rFonts w:ascii="Times New Roman" w:eastAsiaTheme="minorEastAsia" w:hAnsi="Times New Roman" w:hint="eastAsia"/>
          <w:lang w:eastAsia="ko-KR"/>
        </w:rPr>
        <w:t xml:space="preserve">Connected </w:t>
      </w:r>
      <w:r w:rsidR="00BB664C">
        <w:rPr>
          <w:rFonts w:ascii="Times New Roman" w:eastAsiaTheme="minorEastAsia" w:hAnsi="Times New Roman" w:hint="eastAsia"/>
          <w:lang w:eastAsia="ko-KR"/>
        </w:rPr>
        <w:t xml:space="preserve">UE should </w:t>
      </w:r>
      <w:r w:rsidR="005512A6">
        <w:rPr>
          <w:rFonts w:ascii="Times New Roman" w:eastAsiaTheme="minorEastAsia" w:hAnsi="Times New Roman" w:hint="eastAsia"/>
          <w:lang w:eastAsia="ko-KR"/>
        </w:rPr>
        <w:t>keep</w:t>
      </w:r>
      <w:r w:rsidR="00BB664C">
        <w:rPr>
          <w:rFonts w:ascii="Times New Roman" w:eastAsiaTheme="minorEastAsia" w:hAnsi="Times New Roman" w:hint="eastAsia"/>
          <w:lang w:eastAsia="ko-KR"/>
        </w:rPr>
        <w:t xml:space="preserve"> initial active DL/UL BWP in addition to dedicated BWPs which are configured in </w:t>
      </w:r>
      <w:r w:rsidR="00204E4E">
        <w:rPr>
          <w:rFonts w:ascii="Times New Roman" w:eastAsiaTheme="minorEastAsia" w:hAnsi="Times New Roman" w:hint="eastAsia"/>
          <w:lang w:eastAsia="ko-KR"/>
        </w:rPr>
        <w:t xml:space="preserve">RRC </w:t>
      </w:r>
      <w:r w:rsidR="00BB664C">
        <w:rPr>
          <w:rFonts w:ascii="Times New Roman" w:eastAsiaTheme="minorEastAsia" w:hAnsi="Times New Roman" w:hint="eastAsia"/>
          <w:lang w:eastAsia="ko-KR"/>
        </w:rPr>
        <w:t xml:space="preserve">BWP configuration </w:t>
      </w:r>
      <w:r w:rsidR="006D63E6">
        <w:rPr>
          <w:rFonts w:ascii="Times New Roman" w:eastAsiaTheme="minorEastAsia" w:hAnsi="Times New Roman" w:hint="eastAsia"/>
          <w:lang w:eastAsia="ko-KR"/>
        </w:rPr>
        <w:t>IE</w:t>
      </w:r>
      <w:r w:rsidR="00BB664C">
        <w:rPr>
          <w:rFonts w:ascii="Times New Roman" w:eastAsiaTheme="minorEastAsia" w:hAnsi="Times New Roman" w:hint="eastAsia"/>
          <w:lang w:eastAsia="ko-KR"/>
        </w:rPr>
        <w:t>.</w:t>
      </w:r>
    </w:p>
    <w:p w14:paraId="500925A7" w14:textId="5B2303F3" w:rsidR="00E324CF" w:rsidRPr="00B22020" w:rsidRDefault="00E324CF" w:rsidP="00E324C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262C34">
        <w:rPr>
          <w:rFonts w:ascii="Arial" w:eastAsiaTheme="minorEastAsia" w:hAnsi="Arial" w:cs="Arial" w:hint="eastAsia"/>
          <w:lang w:eastAsia="ko-KR"/>
        </w:rPr>
        <w:t xml:space="preserve">Initial DL/UL BWP is used during Connected state </w:t>
      </w:r>
      <w:r w:rsidR="00D22D45">
        <w:rPr>
          <w:rFonts w:ascii="Arial" w:eastAsiaTheme="minorEastAsia" w:hAnsi="Arial" w:cs="Arial" w:hint="eastAsia"/>
          <w:lang w:eastAsia="ko-KR"/>
        </w:rPr>
        <w:t xml:space="preserve">when </w:t>
      </w:r>
      <w:r w:rsidR="00C617ED">
        <w:rPr>
          <w:rFonts w:ascii="Arial" w:eastAsiaTheme="minorEastAsia" w:hAnsi="Arial" w:cs="Arial" w:hint="eastAsia"/>
          <w:lang w:eastAsia="ko-KR"/>
        </w:rPr>
        <w:t xml:space="preserve">not </w:t>
      </w:r>
      <w:r w:rsidR="00D22D45">
        <w:rPr>
          <w:rFonts w:ascii="Arial" w:eastAsiaTheme="minorEastAsia" w:hAnsi="Arial" w:cs="Arial" w:hint="eastAsia"/>
          <w:lang w:eastAsia="ko-KR"/>
        </w:rPr>
        <w:t>indicated by scheduling DCI</w:t>
      </w:r>
      <w:r w:rsidR="009726BB">
        <w:rPr>
          <w:rFonts w:ascii="Arial" w:eastAsiaTheme="minorEastAsia" w:hAnsi="Arial" w:cs="Arial" w:hint="eastAsia"/>
          <w:lang w:eastAsia="ko-KR"/>
        </w:rPr>
        <w:t xml:space="preserve">, but </w:t>
      </w:r>
      <w:r w:rsidR="00705887">
        <w:rPr>
          <w:rFonts w:ascii="Arial" w:eastAsiaTheme="minorEastAsia" w:hAnsi="Arial" w:cs="Arial" w:hint="eastAsia"/>
          <w:lang w:eastAsia="ko-KR"/>
        </w:rPr>
        <w:t xml:space="preserve">triggered </w:t>
      </w:r>
      <w:r w:rsidR="009726BB">
        <w:rPr>
          <w:rFonts w:ascii="Arial" w:eastAsiaTheme="minorEastAsia" w:hAnsi="Arial" w:cs="Arial" w:hint="eastAsia"/>
          <w:lang w:eastAsia="ko-KR"/>
        </w:rPr>
        <w:t>by conditio</w:t>
      </w:r>
      <w:r w:rsidR="00705887">
        <w:rPr>
          <w:rFonts w:ascii="Arial" w:eastAsiaTheme="minorEastAsia" w:hAnsi="Arial" w:cs="Arial" w:hint="eastAsia"/>
          <w:lang w:eastAsia="ko-KR"/>
        </w:rPr>
        <w:t>ns</w:t>
      </w:r>
      <w:r w:rsidR="009726BB">
        <w:rPr>
          <w:rFonts w:ascii="Arial" w:eastAsiaTheme="minorEastAsia" w:hAnsi="Arial" w:cs="Arial" w:hint="eastAsia"/>
          <w:lang w:eastAsia="ko-KR"/>
        </w:rPr>
        <w:t>,</w:t>
      </w:r>
      <w:r w:rsidR="00D22D45">
        <w:rPr>
          <w:rFonts w:ascii="Arial" w:eastAsiaTheme="minorEastAsia" w:hAnsi="Arial" w:cs="Arial" w:hint="eastAsia"/>
          <w:lang w:eastAsia="ko-KR"/>
        </w:rPr>
        <w:t xml:space="preserve"> i.e. BWP inactivity </w:t>
      </w:r>
      <w:r w:rsidR="0022610F">
        <w:rPr>
          <w:rFonts w:ascii="Arial" w:eastAsiaTheme="minorEastAsia" w:hAnsi="Arial" w:cs="Arial" w:hint="eastAsia"/>
          <w:lang w:eastAsia="ko-KR"/>
        </w:rPr>
        <w:t>timer</w:t>
      </w:r>
      <w:r w:rsidR="00077DCF">
        <w:rPr>
          <w:rFonts w:ascii="Arial" w:eastAsiaTheme="minorEastAsia" w:hAnsi="Arial" w:cs="Arial" w:hint="eastAsia"/>
          <w:lang w:eastAsia="ko-KR"/>
        </w:rPr>
        <w:t xml:space="preserve"> expiry</w:t>
      </w:r>
      <w:r w:rsidR="0022610F">
        <w:rPr>
          <w:rFonts w:ascii="Arial" w:eastAsiaTheme="minorEastAsia" w:hAnsi="Arial" w:cs="Arial" w:hint="eastAsia"/>
          <w:lang w:eastAsia="ko-KR"/>
        </w:rPr>
        <w:t xml:space="preserve"> or </w:t>
      </w:r>
      <w:r w:rsidR="00973773">
        <w:rPr>
          <w:rFonts w:ascii="Arial" w:eastAsiaTheme="minorEastAsia" w:hAnsi="Arial" w:cs="Arial" w:hint="eastAsia"/>
          <w:lang w:eastAsia="ko-KR"/>
        </w:rPr>
        <w:t>initiating</w:t>
      </w:r>
      <w:r w:rsidR="00BE4F5C">
        <w:rPr>
          <w:rFonts w:ascii="Arial" w:eastAsiaTheme="minorEastAsia" w:hAnsi="Arial" w:cs="Arial" w:hint="eastAsia"/>
          <w:lang w:eastAsia="ko-KR"/>
        </w:rPr>
        <w:t xml:space="preserve"> </w:t>
      </w:r>
      <w:r w:rsidR="0022610F">
        <w:rPr>
          <w:rFonts w:ascii="Arial" w:eastAsiaTheme="minorEastAsia" w:hAnsi="Arial" w:cs="Arial" w:hint="eastAsia"/>
          <w:lang w:eastAsia="ko-KR"/>
        </w:rPr>
        <w:t>RA procedure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70BC7C1" w14:textId="0EF34ACD" w:rsidR="00BB664C" w:rsidRDefault="00022509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UE should keep the initial DL/UL BWP configuration for potential use during Connected state.</w:t>
      </w:r>
    </w:p>
    <w:p w14:paraId="58CCA20B" w14:textId="2FAFDC5C" w:rsidR="003674AB" w:rsidRDefault="00C45270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Since the maximum number of DL or UL BWP is 4, someone may raise the issue whether initial DL/UL BWP is </w:t>
      </w:r>
      <w:r>
        <w:rPr>
          <w:rFonts w:ascii="Times New Roman" w:eastAsiaTheme="minorEastAsia" w:hAnsi="Times New Roman"/>
          <w:lang w:eastAsia="ko-KR"/>
        </w:rPr>
        <w:t>stored apart from the dedicated BWPs or is configured one of dedicated BWPs.</w:t>
      </w:r>
      <w:r w:rsidR="00682F6C">
        <w:rPr>
          <w:rFonts w:ascii="Times New Roman" w:eastAsiaTheme="minorEastAsia" w:hAnsi="Times New Roman" w:hint="eastAsia"/>
          <w:lang w:eastAsia="ko-KR"/>
        </w:rPr>
        <w:t xml:space="preserve"> </w:t>
      </w:r>
      <w:r w:rsidR="00AD402F">
        <w:rPr>
          <w:rFonts w:ascii="Times New Roman" w:eastAsiaTheme="minorEastAsia" w:hAnsi="Times New Roman" w:hint="eastAsia"/>
          <w:lang w:eastAsia="ko-KR"/>
        </w:rPr>
        <w:t xml:space="preserve">If the initial BWP is out of dedicated BWPs, the maximum number of effective BWP could be up to 5. </w:t>
      </w:r>
      <w:r w:rsidR="00682F6C">
        <w:rPr>
          <w:rFonts w:ascii="Times New Roman" w:eastAsiaTheme="minorEastAsia" w:hAnsi="Times New Roman" w:hint="eastAsia"/>
          <w:lang w:eastAsia="ko-KR"/>
        </w:rPr>
        <w:t xml:space="preserve">From the specification perspective, </w:t>
      </w:r>
      <w:r w:rsidR="0034096E">
        <w:rPr>
          <w:rFonts w:ascii="Times New Roman" w:eastAsiaTheme="minorEastAsia" w:hAnsi="Times New Roman" w:hint="eastAsia"/>
          <w:lang w:eastAsia="ko-KR"/>
        </w:rPr>
        <w:t xml:space="preserve">there is no </w:t>
      </w:r>
      <w:r w:rsidR="00F32D0C">
        <w:rPr>
          <w:rFonts w:ascii="Times New Roman" w:eastAsiaTheme="minorEastAsia" w:hAnsi="Times New Roman" w:hint="eastAsia"/>
          <w:lang w:eastAsia="ko-KR"/>
        </w:rPr>
        <w:t>implicit</w:t>
      </w:r>
      <w:r w:rsidR="0034096E">
        <w:rPr>
          <w:rFonts w:ascii="Times New Roman" w:eastAsiaTheme="minorEastAsia" w:hAnsi="Times New Roman" w:hint="eastAsia"/>
          <w:lang w:eastAsia="ko-KR"/>
        </w:rPr>
        <w:t xml:space="preserve"> adding of initial BWP into one of d</w:t>
      </w:r>
      <w:r w:rsidR="00682F6C">
        <w:rPr>
          <w:rFonts w:ascii="Times New Roman" w:eastAsiaTheme="minorEastAsia" w:hAnsi="Times New Roman" w:hint="eastAsia"/>
          <w:lang w:eastAsia="ko-KR"/>
        </w:rPr>
        <w:t>edicated BWPs.</w:t>
      </w:r>
      <w:r w:rsidR="00847F74">
        <w:rPr>
          <w:rFonts w:ascii="Times New Roman" w:eastAsiaTheme="minorEastAsia" w:hAnsi="Times New Roman" w:hint="eastAsia"/>
          <w:lang w:eastAsia="ko-KR"/>
        </w:rPr>
        <w:t xml:space="preserve"> </w:t>
      </w:r>
      <w:r w:rsidR="00D22992">
        <w:rPr>
          <w:rFonts w:ascii="Times New Roman" w:eastAsiaTheme="minorEastAsia" w:hAnsi="Times New Roman" w:hint="eastAsia"/>
          <w:lang w:eastAsia="ko-KR"/>
        </w:rPr>
        <w:t>Instead,</w:t>
      </w:r>
      <w:r w:rsidR="00847F74">
        <w:rPr>
          <w:rFonts w:ascii="Times New Roman" w:eastAsiaTheme="minorEastAsia" w:hAnsi="Times New Roman" w:hint="eastAsia"/>
          <w:lang w:eastAsia="ko-KR"/>
        </w:rPr>
        <w:t xml:space="preserve"> network should </w:t>
      </w:r>
      <w:r w:rsidR="00D22992">
        <w:rPr>
          <w:rFonts w:ascii="Times New Roman" w:eastAsiaTheme="minorEastAsia" w:hAnsi="Times New Roman" w:hint="eastAsia"/>
          <w:lang w:eastAsia="ko-KR"/>
        </w:rPr>
        <w:t xml:space="preserve">explicitly </w:t>
      </w:r>
      <w:r w:rsidR="00847F74">
        <w:rPr>
          <w:rFonts w:ascii="Times New Roman" w:eastAsiaTheme="minorEastAsia" w:hAnsi="Times New Roman" w:hint="eastAsia"/>
          <w:lang w:eastAsia="ko-KR"/>
        </w:rPr>
        <w:t xml:space="preserve">configure a BWP having the same values as initial BWP, if it would like to make UE operate </w:t>
      </w:r>
      <w:r w:rsidR="00C42DB2">
        <w:rPr>
          <w:rFonts w:ascii="Times New Roman" w:eastAsiaTheme="minorEastAsia" w:hAnsi="Times New Roman" w:hint="eastAsia"/>
          <w:lang w:eastAsia="ko-KR"/>
        </w:rPr>
        <w:t xml:space="preserve">effectively </w:t>
      </w:r>
      <w:r w:rsidR="00847F74">
        <w:rPr>
          <w:rFonts w:ascii="Times New Roman" w:eastAsiaTheme="minorEastAsia" w:hAnsi="Times New Roman" w:hint="eastAsia"/>
          <w:lang w:eastAsia="ko-KR"/>
        </w:rPr>
        <w:t>at the initial BWP.</w:t>
      </w:r>
      <w:r w:rsidR="00D22992">
        <w:rPr>
          <w:rFonts w:ascii="Times New Roman" w:eastAsiaTheme="minorEastAsia" w:hAnsi="Times New Roman" w:hint="eastAsia"/>
          <w:lang w:eastAsia="ko-KR"/>
        </w:rPr>
        <w:t xml:space="preserve"> Nevertheless</w:t>
      </w:r>
      <w:r w:rsidR="005461EC">
        <w:rPr>
          <w:rFonts w:ascii="Times New Roman" w:eastAsiaTheme="minorEastAsia" w:hAnsi="Times New Roman" w:hint="eastAsia"/>
          <w:lang w:eastAsia="ko-KR"/>
        </w:rPr>
        <w:t xml:space="preserve">, </w:t>
      </w:r>
      <w:r w:rsidR="00DE484B">
        <w:rPr>
          <w:rFonts w:ascii="Times New Roman" w:eastAsiaTheme="minorEastAsia" w:hAnsi="Times New Roman" w:hint="eastAsia"/>
          <w:lang w:eastAsia="ko-KR"/>
        </w:rPr>
        <w:t>UE does not understand the similarly configured BWP as the initial BWP.</w:t>
      </w:r>
    </w:p>
    <w:p w14:paraId="0274FB51" w14:textId="3D407239" w:rsidR="00682F6C" w:rsidRDefault="005A2100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For clear understanding on the issue, I</w:t>
      </w:r>
      <w:r>
        <w:rPr>
          <w:rFonts w:ascii="Times New Roman" w:eastAsiaTheme="minorEastAsia" w:hAnsi="Times New Roman"/>
          <w:lang w:eastAsia="ko-KR"/>
        </w:rPr>
        <w:t>’</w:t>
      </w:r>
      <w:r>
        <w:rPr>
          <w:rFonts w:ascii="Times New Roman" w:eastAsiaTheme="minorEastAsia" w:hAnsi="Times New Roman" w:hint="eastAsia"/>
          <w:lang w:eastAsia="ko-KR"/>
        </w:rPr>
        <w:t>ll follow step-by-step manner</w:t>
      </w:r>
      <w:r w:rsidR="00484277">
        <w:rPr>
          <w:rFonts w:ascii="Times New Roman" w:eastAsiaTheme="minorEastAsia" w:hAnsi="Times New Roman" w:hint="eastAsia"/>
          <w:lang w:eastAsia="ko-KR"/>
        </w:rPr>
        <w:t xml:space="preserve"> from the simplest scenario</w:t>
      </w:r>
      <w:r>
        <w:rPr>
          <w:rFonts w:ascii="Times New Roman" w:eastAsiaTheme="minorEastAsia" w:hAnsi="Times New Roman" w:hint="eastAsia"/>
          <w:lang w:eastAsia="ko-KR"/>
        </w:rPr>
        <w:t xml:space="preserve">. At first we investigate the case of no BWP configuration. </w:t>
      </w:r>
      <w:r w:rsidR="00490284">
        <w:rPr>
          <w:rFonts w:ascii="Times New Roman" w:eastAsiaTheme="minorEastAsia" w:hAnsi="Times New Roman" w:hint="eastAsia"/>
          <w:lang w:eastAsia="ko-KR"/>
        </w:rPr>
        <w:t>Secondly, the case of single BWP configuration</w:t>
      </w:r>
      <w:r w:rsidR="00DB2362">
        <w:rPr>
          <w:rFonts w:ascii="Times New Roman" w:eastAsiaTheme="minorEastAsia" w:hAnsi="Times New Roman" w:hint="eastAsia"/>
          <w:lang w:eastAsia="ko-KR"/>
        </w:rPr>
        <w:t xml:space="preserve"> is </w:t>
      </w:r>
      <w:r w:rsidR="00DF7B3B">
        <w:rPr>
          <w:rFonts w:ascii="Times New Roman" w:eastAsiaTheme="minorEastAsia" w:hAnsi="Times New Roman" w:hint="eastAsia"/>
          <w:lang w:eastAsia="ko-KR"/>
        </w:rPr>
        <w:t>shown</w:t>
      </w:r>
      <w:r w:rsidR="00490284">
        <w:rPr>
          <w:rFonts w:ascii="Times New Roman" w:eastAsiaTheme="minorEastAsia" w:hAnsi="Times New Roman" w:hint="eastAsia"/>
          <w:lang w:eastAsia="ko-KR"/>
        </w:rPr>
        <w:t>.</w:t>
      </w:r>
    </w:p>
    <w:p w14:paraId="5CDA132A" w14:textId="76DEED2D" w:rsidR="00682F6C" w:rsidRPr="00173DAD" w:rsidRDefault="00EC5C6D" w:rsidP="008F324D">
      <w:pPr>
        <w:pStyle w:val="B1"/>
        <w:ind w:left="0" w:firstLine="0"/>
        <w:jc w:val="both"/>
        <w:rPr>
          <w:rFonts w:ascii="Times New Roman" w:eastAsiaTheme="minorEastAsia" w:hAnsi="Times New Roman"/>
          <w:b/>
          <w:lang w:eastAsia="ko-KR"/>
        </w:rPr>
      </w:pPr>
      <w:r w:rsidRPr="00173DAD">
        <w:rPr>
          <w:rFonts w:ascii="Times New Roman" w:eastAsiaTheme="minorEastAsia" w:hAnsi="Times New Roman" w:hint="eastAsia"/>
          <w:b/>
          <w:lang w:eastAsia="ko-KR"/>
        </w:rPr>
        <w:t>[Case 1: no BWP configuration]</w:t>
      </w:r>
    </w:p>
    <w:p w14:paraId="613DD048" w14:textId="3A6F36E1" w:rsidR="00EC5C6D" w:rsidRDefault="00B858A9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In</w:t>
      </w:r>
      <w:r w:rsidR="006F113F">
        <w:rPr>
          <w:rFonts w:ascii="Times New Roman" w:eastAsiaTheme="minorEastAsia" w:hAnsi="Times New Roman" w:hint="eastAsia"/>
          <w:lang w:eastAsia="ko-KR"/>
        </w:rPr>
        <w:t xml:space="preserve"> principle, BWP configuration can be</w:t>
      </w:r>
      <w:r>
        <w:rPr>
          <w:rFonts w:ascii="Times New Roman" w:eastAsiaTheme="minorEastAsia" w:hAnsi="Times New Roman" w:hint="eastAsia"/>
          <w:lang w:eastAsia="ko-KR"/>
        </w:rPr>
        <w:t xml:space="preserve"> opti</w:t>
      </w:r>
      <w:r w:rsidR="008201F8">
        <w:rPr>
          <w:rFonts w:ascii="Times New Roman" w:eastAsiaTheme="minorEastAsia" w:hAnsi="Times New Roman" w:hint="eastAsia"/>
          <w:lang w:eastAsia="ko-KR"/>
        </w:rPr>
        <w:t>onal</w:t>
      </w:r>
      <w:r w:rsidR="00D374FC">
        <w:rPr>
          <w:rFonts w:ascii="Times New Roman" w:eastAsiaTheme="minorEastAsia" w:hAnsi="Times New Roman" w:hint="eastAsia"/>
          <w:lang w:eastAsia="ko-KR"/>
        </w:rPr>
        <w:t>, since LTE-like operation is a baseline of NR</w:t>
      </w:r>
      <w:r w:rsidR="008201F8">
        <w:rPr>
          <w:rFonts w:ascii="Times New Roman" w:eastAsiaTheme="minorEastAsia" w:hAnsi="Times New Roman" w:hint="eastAsia"/>
          <w:lang w:eastAsia="ko-KR"/>
        </w:rPr>
        <w:t xml:space="preserve">. </w:t>
      </w:r>
      <w:r w:rsidR="0036422C">
        <w:rPr>
          <w:rFonts w:ascii="Times New Roman" w:eastAsiaTheme="minorEastAsia" w:hAnsi="Times New Roman" w:hint="eastAsia"/>
          <w:lang w:eastAsia="ko-KR"/>
        </w:rPr>
        <w:t>Initial BWP can support all features for connected UE such as Common search space, UE-specific search space, PDCCH, PDSCH, PUCCH, PUSCH, and etc.</w:t>
      </w:r>
      <w:r w:rsidR="00DC0565">
        <w:rPr>
          <w:rFonts w:ascii="Times New Roman" w:eastAsiaTheme="minorEastAsia" w:hAnsi="Times New Roman" w:hint="eastAsia"/>
          <w:lang w:eastAsia="ko-KR"/>
        </w:rPr>
        <w:t xml:space="preserve"> </w:t>
      </w:r>
      <w:r w:rsidR="00FF0546">
        <w:rPr>
          <w:rFonts w:ascii="Times New Roman" w:eastAsiaTheme="minorEastAsia" w:hAnsi="Times New Roman" w:hint="eastAsia"/>
          <w:lang w:eastAsia="ko-KR"/>
        </w:rPr>
        <w:t>Furthermore</w:t>
      </w:r>
      <w:r w:rsidR="00DC0565">
        <w:rPr>
          <w:rFonts w:ascii="Times New Roman" w:eastAsiaTheme="minorEastAsia" w:hAnsi="Times New Roman" w:hint="eastAsia"/>
          <w:lang w:eastAsia="ko-KR"/>
        </w:rPr>
        <w:t>, DCI does not contain BWP ID.</w:t>
      </w:r>
      <w:r w:rsidR="00A11A84">
        <w:rPr>
          <w:rFonts w:ascii="Times New Roman" w:eastAsiaTheme="minorEastAsia" w:hAnsi="Times New Roman" w:hint="eastAsia"/>
          <w:lang w:eastAsia="ko-KR"/>
        </w:rPr>
        <w:t xml:space="preserve"> </w:t>
      </w:r>
      <w:r w:rsidR="00D647C0">
        <w:rPr>
          <w:rFonts w:ascii="Times New Roman" w:eastAsiaTheme="minorEastAsia" w:hAnsi="Times New Roman" w:hint="eastAsia"/>
          <w:lang w:eastAsia="ko-KR"/>
        </w:rPr>
        <w:t xml:space="preserve">However CSI-RS configuration may not associate initial DL BWP, since </w:t>
      </w:r>
      <w:r w:rsidR="00C35469">
        <w:rPr>
          <w:rFonts w:ascii="Times New Roman" w:eastAsiaTheme="minorEastAsia" w:hAnsi="Times New Roman" w:hint="eastAsia"/>
          <w:lang w:eastAsia="ko-KR"/>
        </w:rPr>
        <w:t xml:space="preserve">BWP ID is not given to </w:t>
      </w:r>
      <w:r w:rsidR="00D647C0">
        <w:rPr>
          <w:rFonts w:ascii="Times New Roman" w:eastAsiaTheme="minorEastAsia" w:hAnsi="Times New Roman" w:hint="eastAsia"/>
          <w:lang w:eastAsia="ko-KR"/>
        </w:rPr>
        <w:t>the initial DL BWP</w:t>
      </w:r>
      <w:r w:rsidR="00C35469">
        <w:rPr>
          <w:rFonts w:ascii="Times New Roman" w:eastAsiaTheme="minorEastAsia" w:hAnsi="Times New Roman" w:hint="eastAsia"/>
          <w:lang w:eastAsia="ko-KR"/>
        </w:rPr>
        <w:t xml:space="preserve"> without BWP configuration.</w:t>
      </w:r>
      <w:r w:rsidR="00B7583A">
        <w:rPr>
          <w:rFonts w:ascii="Times New Roman" w:eastAsiaTheme="minorEastAsia" w:hAnsi="Times New Roman" w:hint="eastAsia"/>
          <w:lang w:eastAsia="ko-KR"/>
        </w:rPr>
        <w:t xml:space="preserve"> Therefore a BWP ID</w:t>
      </w:r>
      <w:r w:rsidR="0060392F">
        <w:rPr>
          <w:rFonts w:ascii="Times New Roman" w:eastAsiaTheme="minorEastAsia" w:hAnsi="Times New Roman" w:hint="eastAsia"/>
          <w:lang w:eastAsia="ko-KR"/>
        </w:rPr>
        <w:t>, e.g. 0,</w:t>
      </w:r>
      <w:r w:rsidR="00B7583A">
        <w:rPr>
          <w:rFonts w:ascii="Times New Roman" w:eastAsiaTheme="minorEastAsia" w:hAnsi="Times New Roman" w:hint="eastAsia"/>
          <w:lang w:eastAsia="ko-KR"/>
        </w:rPr>
        <w:t xml:space="preserve"> should be assigned to the initial DL BWP in case of no BWP configuration.</w:t>
      </w:r>
      <w:r w:rsidR="00C35469">
        <w:rPr>
          <w:rFonts w:ascii="Times New Roman" w:eastAsiaTheme="minorEastAsia" w:hAnsi="Times New Roman" w:hint="eastAsia"/>
          <w:lang w:eastAsia="ko-KR"/>
        </w:rPr>
        <w:t xml:space="preserve"> </w:t>
      </w:r>
      <w:r w:rsidR="001E182D">
        <w:rPr>
          <w:rFonts w:ascii="Times New Roman" w:eastAsiaTheme="minorEastAsia" w:hAnsi="Times New Roman" w:hint="eastAsia"/>
          <w:lang w:eastAsia="ko-KR"/>
        </w:rPr>
        <w:t xml:space="preserve">On the other hand, someone may raise the issue whether BWP configuration could be optional, since </w:t>
      </w:r>
      <w:r w:rsidR="004A3C9C">
        <w:rPr>
          <w:rFonts w:ascii="Times New Roman" w:eastAsiaTheme="minorEastAsia" w:hAnsi="Times New Roman" w:hint="eastAsia"/>
          <w:lang w:eastAsia="ko-KR"/>
        </w:rPr>
        <w:t xml:space="preserve">it is not clear </w:t>
      </w:r>
      <w:r w:rsidR="001E182D">
        <w:rPr>
          <w:rFonts w:ascii="Times New Roman" w:eastAsiaTheme="minorEastAsia" w:hAnsi="Times New Roman" w:hint="eastAsia"/>
          <w:lang w:eastAsia="ko-KR"/>
        </w:rPr>
        <w:t xml:space="preserve">how to achieve the same level of </w:t>
      </w:r>
      <w:r w:rsidR="00866C0D">
        <w:rPr>
          <w:rFonts w:ascii="Times New Roman" w:eastAsiaTheme="minorEastAsia" w:hAnsi="Times New Roman" w:hint="eastAsia"/>
          <w:lang w:eastAsia="ko-KR"/>
        </w:rPr>
        <w:t>operation</w:t>
      </w:r>
      <w:r w:rsidR="00263397">
        <w:rPr>
          <w:rFonts w:ascii="Times New Roman" w:eastAsiaTheme="minorEastAsia" w:hAnsi="Times New Roman" w:hint="eastAsia"/>
          <w:lang w:eastAsia="ko-KR"/>
        </w:rPr>
        <w:t xml:space="preserve"> at the</w:t>
      </w:r>
      <w:r w:rsidR="001E182D">
        <w:rPr>
          <w:rFonts w:ascii="Times New Roman" w:eastAsiaTheme="minorEastAsia" w:hAnsi="Times New Roman" w:hint="eastAsia"/>
          <w:lang w:eastAsia="ko-KR"/>
        </w:rPr>
        <w:t xml:space="preserve"> initial BWP </w:t>
      </w:r>
      <w:r w:rsidR="00E853CB">
        <w:rPr>
          <w:rFonts w:ascii="Times New Roman" w:eastAsiaTheme="minorEastAsia" w:hAnsi="Times New Roman" w:hint="eastAsia"/>
          <w:lang w:eastAsia="ko-KR"/>
        </w:rPr>
        <w:t>compared to the level at the</w:t>
      </w:r>
      <w:r w:rsidR="001E182D">
        <w:rPr>
          <w:rFonts w:ascii="Times New Roman" w:eastAsiaTheme="minorEastAsia" w:hAnsi="Times New Roman" w:hint="eastAsia"/>
          <w:lang w:eastAsia="ko-KR"/>
        </w:rPr>
        <w:t xml:space="preserve"> dedicated BWP.</w:t>
      </w:r>
    </w:p>
    <w:p w14:paraId="477F194D" w14:textId="22A200D3" w:rsidR="00931B4D" w:rsidRDefault="0060392F" w:rsidP="008F324D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1: </w:t>
      </w:r>
      <w:r w:rsidR="00D374FC">
        <w:rPr>
          <w:rFonts w:ascii="Arial" w:eastAsiaTheme="minorEastAsia" w:hAnsi="Arial" w:cs="Arial" w:hint="eastAsia"/>
          <w:b/>
          <w:lang w:eastAsia="ko-KR"/>
        </w:rPr>
        <w:t xml:space="preserve">RAN2 </w:t>
      </w:r>
      <w:r w:rsidR="006A01AD">
        <w:rPr>
          <w:rFonts w:ascii="Arial" w:eastAsiaTheme="minorEastAsia" w:hAnsi="Arial" w:cs="Arial" w:hint="eastAsia"/>
          <w:b/>
          <w:lang w:eastAsia="ko-KR"/>
        </w:rPr>
        <w:t xml:space="preserve">discusses whether </w:t>
      </w:r>
      <w:r w:rsidR="00D34FA9">
        <w:rPr>
          <w:rFonts w:ascii="Arial" w:eastAsiaTheme="minorEastAsia" w:hAnsi="Arial" w:cs="Arial" w:hint="eastAsia"/>
          <w:b/>
          <w:lang w:eastAsia="ko-KR"/>
        </w:rPr>
        <w:t>BWP configuration</w:t>
      </w:r>
      <w:r w:rsidR="006A01AD">
        <w:rPr>
          <w:rFonts w:ascii="Arial" w:eastAsiaTheme="minorEastAsia" w:hAnsi="Arial" w:cs="Arial" w:hint="eastAsia"/>
          <w:b/>
          <w:lang w:eastAsia="ko-KR"/>
        </w:rPr>
        <w:t xml:space="preserve"> is mandatory or optional</w:t>
      </w:r>
      <w:r w:rsidR="00931B4D">
        <w:rPr>
          <w:rFonts w:ascii="Arial" w:eastAsiaTheme="minorEastAsia" w:hAnsi="Arial" w:cs="Arial" w:hint="eastAsia"/>
          <w:b/>
          <w:lang w:eastAsia="ko-KR"/>
        </w:rPr>
        <w:t>.</w:t>
      </w:r>
    </w:p>
    <w:p w14:paraId="1B6C3A71" w14:textId="255B4D70" w:rsidR="00EC5C6D" w:rsidRPr="00BA2F28" w:rsidRDefault="00713363" w:rsidP="008F324D">
      <w:pPr>
        <w:pStyle w:val="B1"/>
        <w:ind w:left="0" w:firstLine="0"/>
        <w:jc w:val="both"/>
        <w:rPr>
          <w:rFonts w:ascii="Times New Roman" w:eastAsiaTheme="minorEastAsia" w:hAnsi="Times New Roman"/>
          <w:b/>
          <w:lang w:eastAsia="ko-KR"/>
        </w:rPr>
      </w:pPr>
      <w:r w:rsidRPr="00BA2F28">
        <w:rPr>
          <w:rFonts w:ascii="Times New Roman" w:eastAsiaTheme="minorEastAsia" w:hAnsi="Times New Roman" w:hint="eastAsia"/>
          <w:b/>
          <w:lang w:eastAsia="ko-KR"/>
        </w:rPr>
        <w:t xml:space="preserve"> </w:t>
      </w:r>
      <w:r w:rsidR="00EC5C6D" w:rsidRPr="00BA2F28">
        <w:rPr>
          <w:rFonts w:ascii="Times New Roman" w:eastAsiaTheme="minorEastAsia" w:hAnsi="Times New Roman" w:hint="eastAsia"/>
          <w:b/>
          <w:lang w:eastAsia="ko-KR"/>
        </w:rPr>
        <w:t>[Case 2: single BWP configuration]</w:t>
      </w:r>
    </w:p>
    <w:p w14:paraId="0F4AD280" w14:textId="49787F0A" w:rsidR="00EC5C6D" w:rsidRDefault="00F456D9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</w:t>
      </w:r>
      <w:r w:rsidR="008C3BFA">
        <w:rPr>
          <w:rFonts w:ascii="Times New Roman" w:eastAsiaTheme="minorEastAsia" w:hAnsi="Times New Roman" w:hint="eastAsia"/>
          <w:lang w:eastAsia="ko-KR"/>
        </w:rPr>
        <w:t>a BWP is</w:t>
      </w:r>
      <w:r>
        <w:rPr>
          <w:rFonts w:ascii="Times New Roman" w:eastAsiaTheme="minorEastAsia" w:hAnsi="Times New Roman" w:hint="eastAsia"/>
          <w:lang w:eastAsia="ko-KR"/>
        </w:rPr>
        <w:t xml:space="preserve"> configured by RRC message, </w:t>
      </w:r>
      <w:r w:rsidR="00704465">
        <w:rPr>
          <w:rFonts w:ascii="Times New Roman" w:eastAsiaTheme="minorEastAsia" w:hAnsi="Times New Roman" w:hint="eastAsia"/>
          <w:lang w:eastAsia="ko-KR"/>
        </w:rPr>
        <w:t xml:space="preserve">network may not configure </w:t>
      </w:r>
      <w:r w:rsidR="008C3BFA">
        <w:rPr>
          <w:rFonts w:ascii="Times New Roman" w:eastAsiaTheme="minorEastAsia" w:hAnsi="Times New Roman" w:hint="eastAsia"/>
          <w:lang w:eastAsia="ko-KR"/>
        </w:rPr>
        <w:t>def</w:t>
      </w:r>
      <w:r w:rsidR="00704465">
        <w:rPr>
          <w:rFonts w:ascii="Times New Roman" w:eastAsiaTheme="minorEastAsia" w:hAnsi="Times New Roman" w:hint="eastAsia"/>
          <w:lang w:eastAsia="ko-KR"/>
        </w:rPr>
        <w:t>ault BWP and first active BWP</w:t>
      </w:r>
      <w:r w:rsidR="008C3BFA">
        <w:rPr>
          <w:rFonts w:ascii="Times New Roman" w:eastAsiaTheme="minorEastAsia" w:hAnsi="Times New Roman" w:hint="eastAsia"/>
          <w:lang w:eastAsia="ko-KR"/>
        </w:rPr>
        <w:t>.</w:t>
      </w:r>
      <w:r w:rsidR="00394F9D">
        <w:rPr>
          <w:rFonts w:ascii="Times New Roman" w:eastAsiaTheme="minorEastAsia" w:hAnsi="Times New Roman" w:hint="eastAsia"/>
          <w:lang w:eastAsia="ko-KR"/>
        </w:rPr>
        <w:t xml:space="preserve"> </w:t>
      </w:r>
      <w:r w:rsidR="00EB12BC">
        <w:rPr>
          <w:rFonts w:ascii="Times New Roman" w:eastAsiaTheme="minorEastAsia" w:hAnsi="Times New Roman" w:hint="eastAsia"/>
          <w:lang w:eastAsia="ko-KR"/>
        </w:rPr>
        <w:t xml:space="preserve">It is not clear whether DCI contains BWP ID or not. </w:t>
      </w:r>
      <w:r w:rsidR="00670E5F">
        <w:rPr>
          <w:rFonts w:ascii="Times New Roman" w:eastAsiaTheme="minorEastAsia" w:hAnsi="Times New Roman" w:hint="eastAsia"/>
          <w:lang w:eastAsia="ko-KR"/>
        </w:rPr>
        <w:t>When UE switches to initial BWP due</w:t>
      </w:r>
      <w:r w:rsidR="00724E23">
        <w:rPr>
          <w:rFonts w:ascii="Times New Roman" w:eastAsiaTheme="minorEastAsia" w:hAnsi="Times New Roman" w:hint="eastAsia"/>
          <w:lang w:eastAsia="ko-KR"/>
        </w:rPr>
        <w:t xml:space="preserve"> to contention-based RA during C</w:t>
      </w:r>
      <w:r w:rsidR="00670E5F">
        <w:rPr>
          <w:rFonts w:ascii="Times New Roman" w:eastAsiaTheme="minorEastAsia" w:hAnsi="Times New Roman" w:hint="eastAsia"/>
          <w:lang w:eastAsia="ko-KR"/>
        </w:rPr>
        <w:t xml:space="preserve">onnected state, </w:t>
      </w:r>
      <w:r w:rsidR="00724E23">
        <w:rPr>
          <w:rFonts w:ascii="Times New Roman" w:eastAsiaTheme="minorEastAsia" w:hAnsi="Times New Roman" w:hint="eastAsia"/>
          <w:lang w:eastAsia="ko-KR"/>
        </w:rPr>
        <w:t>using DCI format without BWP ID may confuse UE about which BWP is scheduled.</w:t>
      </w:r>
      <w:r w:rsidR="00C075DB">
        <w:rPr>
          <w:rFonts w:ascii="Times New Roman" w:eastAsiaTheme="minorEastAsia" w:hAnsi="Times New Roman" w:hint="eastAsia"/>
          <w:lang w:eastAsia="ko-KR"/>
        </w:rPr>
        <w:t xml:space="preserve"> Therefore it is nice to have different DCI format for initial BWP and a dedicated BWP. It is natural that</w:t>
      </w:r>
      <w:r w:rsidR="000043EB">
        <w:rPr>
          <w:rFonts w:ascii="Times New Roman" w:eastAsiaTheme="minorEastAsia" w:hAnsi="Times New Roman" w:hint="eastAsia"/>
          <w:lang w:eastAsia="ko-KR"/>
        </w:rPr>
        <w:t xml:space="preserve"> the</w:t>
      </w:r>
      <w:r w:rsidR="00C075DB">
        <w:rPr>
          <w:rFonts w:ascii="Times New Roman" w:eastAsiaTheme="minorEastAsia" w:hAnsi="Times New Roman" w:hint="eastAsia"/>
          <w:lang w:eastAsia="ko-KR"/>
        </w:rPr>
        <w:t xml:space="preserve"> DCI contains BWP ID when indicating the dedicated BWP.</w:t>
      </w:r>
    </w:p>
    <w:p w14:paraId="252F3AD0" w14:textId="187FAFA4" w:rsidR="0080398C" w:rsidRPr="00BA2F28" w:rsidRDefault="001453AC" w:rsidP="0080398C">
      <w:pPr>
        <w:pStyle w:val="B1"/>
        <w:ind w:left="0" w:firstLine="0"/>
        <w:jc w:val="both"/>
        <w:rPr>
          <w:rFonts w:ascii="Times New Roman" w:eastAsiaTheme="minorEastAsia" w:hAnsi="Times New Roman"/>
          <w:b/>
          <w:lang w:eastAsia="ko-KR"/>
        </w:rPr>
      </w:pPr>
      <w:r>
        <w:rPr>
          <w:rFonts w:ascii="Times New Roman" w:eastAsiaTheme="minorEastAsia" w:hAnsi="Times New Roman" w:hint="eastAsia"/>
          <w:b/>
          <w:lang w:eastAsia="ko-KR"/>
        </w:rPr>
        <w:t xml:space="preserve"> </w:t>
      </w:r>
      <w:r w:rsidR="0080398C">
        <w:rPr>
          <w:rFonts w:ascii="Times New Roman" w:eastAsiaTheme="minorEastAsia" w:hAnsi="Times New Roman" w:hint="eastAsia"/>
          <w:b/>
          <w:lang w:eastAsia="ko-KR"/>
        </w:rPr>
        <w:t>[Case 3</w:t>
      </w:r>
      <w:r w:rsidR="0080398C" w:rsidRPr="00BA2F28">
        <w:rPr>
          <w:rFonts w:ascii="Times New Roman" w:eastAsiaTheme="minorEastAsia" w:hAnsi="Times New Roman" w:hint="eastAsia"/>
          <w:b/>
          <w:lang w:eastAsia="ko-KR"/>
        </w:rPr>
        <w:t xml:space="preserve">: </w:t>
      </w:r>
      <w:r w:rsidR="0080398C">
        <w:rPr>
          <w:rFonts w:ascii="Times New Roman" w:eastAsiaTheme="minorEastAsia" w:hAnsi="Times New Roman" w:hint="eastAsia"/>
          <w:b/>
          <w:lang w:eastAsia="ko-KR"/>
        </w:rPr>
        <w:t>multiple</w:t>
      </w:r>
      <w:r w:rsidR="0080398C" w:rsidRPr="00BA2F28">
        <w:rPr>
          <w:rFonts w:ascii="Times New Roman" w:eastAsiaTheme="minorEastAsia" w:hAnsi="Times New Roman" w:hint="eastAsia"/>
          <w:b/>
          <w:lang w:eastAsia="ko-KR"/>
        </w:rPr>
        <w:t xml:space="preserve"> BWP</w:t>
      </w:r>
      <w:r w:rsidR="000F443D">
        <w:rPr>
          <w:rFonts w:ascii="Times New Roman" w:eastAsiaTheme="minorEastAsia" w:hAnsi="Times New Roman" w:hint="eastAsia"/>
          <w:b/>
          <w:lang w:eastAsia="ko-KR"/>
        </w:rPr>
        <w:t>s</w:t>
      </w:r>
      <w:r w:rsidR="0080398C" w:rsidRPr="00BA2F28">
        <w:rPr>
          <w:rFonts w:ascii="Times New Roman" w:eastAsiaTheme="minorEastAsia" w:hAnsi="Times New Roman" w:hint="eastAsia"/>
          <w:b/>
          <w:lang w:eastAsia="ko-KR"/>
        </w:rPr>
        <w:t xml:space="preserve"> configuration]</w:t>
      </w:r>
    </w:p>
    <w:p w14:paraId="22D89C93" w14:textId="7ABFE3ED" w:rsidR="0080398C" w:rsidRDefault="00803652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multiple BWPs are configured by RRC message, network should configure first active BWP, but may not configure default BWP. </w:t>
      </w:r>
      <w:r w:rsidR="001A4D7B">
        <w:rPr>
          <w:rFonts w:ascii="Times New Roman" w:eastAsiaTheme="minorEastAsia" w:hAnsi="Times New Roman" w:hint="eastAsia"/>
          <w:lang w:eastAsia="ko-KR"/>
        </w:rPr>
        <w:t>DCI format supporting up to 2 BWPs and up to 4BWP</w:t>
      </w:r>
      <w:r w:rsidR="00C27487">
        <w:rPr>
          <w:rFonts w:ascii="Times New Roman" w:eastAsiaTheme="minorEastAsia" w:hAnsi="Times New Roman" w:hint="eastAsia"/>
          <w:lang w:eastAsia="ko-KR"/>
        </w:rPr>
        <w:t xml:space="preserve"> are different. When UE stays at the initial BWP, DCI format does not contain BWP ID. </w:t>
      </w:r>
    </w:p>
    <w:p w14:paraId="13010E87" w14:textId="1D98BB49" w:rsidR="001453AC" w:rsidRPr="001453AC" w:rsidRDefault="001453AC" w:rsidP="001453AC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1453AC">
        <w:rPr>
          <w:rFonts w:ascii="Arial" w:hAnsi="Arial" w:cs="Arial"/>
        </w:rPr>
        <w:t xml:space="preserve">In case </w:t>
      </w:r>
      <w:r w:rsidR="00175D7A">
        <w:rPr>
          <w:rFonts w:ascii="Arial" w:eastAsiaTheme="minorEastAsia" w:hAnsi="Arial" w:cs="Arial" w:hint="eastAsia"/>
          <w:lang w:eastAsia="ko-KR"/>
        </w:rPr>
        <w:t>that</w:t>
      </w:r>
      <w:r w:rsidRPr="001453AC">
        <w:rPr>
          <w:rFonts w:ascii="Arial" w:hAnsi="Arial" w:cs="Arial"/>
        </w:rPr>
        <w:t xml:space="preserve"> BWP configuration</w:t>
      </w:r>
      <w:r w:rsidR="00175D7A">
        <w:rPr>
          <w:rFonts w:ascii="Arial" w:eastAsiaTheme="minorEastAsia" w:hAnsi="Arial" w:cs="Arial" w:hint="eastAsia"/>
          <w:lang w:eastAsia="ko-KR"/>
        </w:rPr>
        <w:t xml:space="preserve"> is present</w:t>
      </w:r>
      <w:r w:rsidRPr="001453AC">
        <w:rPr>
          <w:rFonts w:ascii="Arial" w:hAnsi="Arial" w:cs="Arial"/>
        </w:rPr>
        <w:t xml:space="preserve">, UE should monitor different type of DCI according to the presence of BWP ID when UE is staying at the initial BWP during Connected state at </w:t>
      </w:r>
      <w:proofErr w:type="spellStart"/>
      <w:r w:rsidRPr="001453AC">
        <w:rPr>
          <w:rFonts w:ascii="Arial" w:hAnsi="Arial" w:cs="Arial"/>
        </w:rPr>
        <w:t>PCell</w:t>
      </w:r>
      <w:proofErr w:type="spellEnd"/>
      <w:r w:rsidRPr="001453AC">
        <w:rPr>
          <w:rFonts w:ascii="Arial" w:hAnsi="Arial" w:cs="Arial"/>
        </w:rPr>
        <w:t>.</w:t>
      </w:r>
    </w:p>
    <w:p w14:paraId="1E39DB5E" w14:textId="7EB16D69" w:rsidR="0074778A" w:rsidRDefault="00B35B06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Based on </w:t>
      </w:r>
      <w:r w:rsidR="00274A6D">
        <w:rPr>
          <w:rFonts w:ascii="Times New Roman" w:eastAsiaTheme="minorEastAsia" w:hAnsi="Times New Roman" w:hint="eastAsia"/>
          <w:lang w:eastAsia="ko-KR"/>
        </w:rPr>
        <w:t>the observation</w:t>
      </w:r>
      <w:r>
        <w:rPr>
          <w:rFonts w:ascii="Times New Roman" w:eastAsiaTheme="minorEastAsia" w:hAnsi="Times New Roman" w:hint="eastAsia"/>
          <w:lang w:eastAsia="ko-KR"/>
        </w:rPr>
        <w:t>, we find that UE needs to support detection of multiple DCI format</w:t>
      </w:r>
      <w:r w:rsidR="006339A4">
        <w:rPr>
          <w:rFonts w:ascii="Times New Roman" w:eastAsiaTheme="minorEastAsia" w:hAnsi="Times New Roman" w:hint="eastAsia"/>
          <w:lang w:eastAsia="ko-KR"/>
        </w:rPr>
        <w:t>s</w:t>
      </w:r>
      <w:r>
        <w:rPr>
          <w:rFonts w:ascii="Times New Roman" w:eastAsiaTheme="minorEastAsia" w:hAnsi="Times New Roman" w:hint="eastAsia"/>
          <w:lang w:eastAsia="ko-KR"/>
        </w:rPr>
        <w:t xml:space="preserve">. </w:t>
      </w:r>
      <w:r w:rsidR="006339A4">
        <w:rPr>
          <w:rFonts w:ascii="Times New Roman" w:eastAsiaTheme="minorEastAsia" w:hAnsi="Times New Roman" w:hint="eastAsia"/>
          <w:lang w:eastAsia="ko-KR"/>
        </w:rPr>
        <w:t xml:space="preserve">If we want to reduce the UE complexity, it is better for UE not to monitor the DCI format </w:t>
      </w:r>
      <w:r w:rsidR="003F560B">
        <w:rPr>
          <w:rFonts w:ascii="Times New Roman" w:eastAsiaTheme="minorEastAsia" w:hAnsi="Times New Roman" w:hint="eastAsia"/>
          <w:lang w:eastAsia="ko-KR"/>
        </w:rPr>
        <w:t>having no</w:t>
      </w:r>
      <w:r w:rsidR="006339A4">
        <w:rPr>
          <w:rFonts w:ascii="Times New Roman" w:eastAsiaTheme="minorEastAsia" w:hAnsi="Times New Roman" w:hint="eastAsia"/>
          <w:lang w:eastAsia="ko-KR"/>
        </w:rPr>
        <w:t xml:space="preserve"> BWP ID field.</w:t>
      </w:r>
      <w:r w:rsidR="00C943B3">
        <w:rPr>
          <w:rFonts w:ascii="Times New Roman" w:eastAsiaTheme="minorEastAsia" w:hAnsi="Times New Roman" w:hint="eastAsia"/>
          <w:lang w:eastAsia="ko-KR"/>
        </w:rPr>
        <w:t xml:space="preserve"> One possible way is that first active BWP takes the role of initial BWP, for Connected UE.</w:t>
      </w:r>
      <w:r w:rsidR="006A7276">
        <w:rPr>
          <w:rFonts w:ascii="Times New Roman" w:eastAsiaTheme="minorEastAsia" w:hAnsi="Times New Roman" w:hint="eastAsia"/>
          <w:lang w:eastAsia="ko-KR"/>
        </w:rPr>
        <w:t xml:space="preserve"> To support it, network can assign PRACH/CSS to the first active BWP and UE understands the first active BWP as the BWP where PRACH/CSS is available for contention-based RA.</w:t>
      </w:r>
      <w:r w:rsidR="00DB4542">
        <w:rPr>
          <w:rFonts w:ascii="Times New Roman" w:eastAsiaTheme="minorEastAsia" w:hAnsi="Times New Roman" w:hint="eastAsia"/>
          <w:lang w:eastAsia="ko-KR"/>
        </w:rPr>
        <w:t xml:space="preserve"> In addition, current </w:t>
      </w:r>
      <w:r w:rsidR="00DB4542">
        <w:rPr>
          <w:rFonts w:ascii="Times New Roman" w:eastAsiaTheme="minorEastAsia" w:hAnsi="Times New Roman"/>
          <w:lang w:eastAsia="ko-KR"/>
        </w:rPr>
        <w:t>agreement</w:t>
      </w:r>
      <w:r w:rsidR="00DB4542">
        <w:rPr>
          <w:rFonts w:ascii="Times New Roman" w:eastAsiaTheme="minorEastAsia" w:hAnsi="Times New Roman" w:hint="eastAsia"/>
          <w:lang w:eastAsia="ko-KR"/>
        </w:rPr>
        <w:t xml:space="preserve"> on BWP switching to initial BWP for CBRA during Connected state should be reverted.</w:t>
      </w:r>
      <w:r w:rsidR="008E7266">
        <w:rPr>
          <w:rFonts w:ascii="Times New Roman" w:eastAsiaTheme="minorEastAsia" w:hAnsi="Times New Roman" w:hint="eastAsia"/>
          <w:lang w:eastAsia="ko-KR"/>
        </w:rPr>
        <w:t xml:space="preserve"> Two options for this issue are as below.</w:t>
      </w:r>
    </w:p>
    <w:p w14:paraId="147E56DE" w14:textId="4489BA2A" w:rsidR="004068CA" w:rsidRDefault="004068CA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For CBRA during Connected state</w:t>
      </w:r>
      <w:r w:rsidR="00145B1E">
        <w:rPr>
          <w:rFonts w:ascii="Times New Roman" w:eastAsiaTheme="minorEastAsia" w:hAnsi="Times New Roman" w:hint="eastAsia"/>
          <w:lang w:eastAsia="ko-KR"/>
        </w:rPr>
        <w:t xml:space="preserve"> @ </w:t>
      </w:r>
      <w:proofErr w:type="spellStart"/>
      <w:r w:rsidR="00145B1E"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>;</w:t>
      </w:r>
    </w:p>
    <w:p w14:paraId="39F65393" w14:textId="74C7CA13" w:rsidR="008E7266" w:rsidRDefault="008E7266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>- Option A:</w:t>
      </w:r>
      <w:r w:rsidR="004068CA">
        <w:rPr>
          <w:rFonts w:ascii="Times New Roman" w:eastAsiaTheme="minorEastAsia" w:hAnsi="Times New Roman" w:hint="eastAsia"/>
          <w:lang w:eastAsia="ko-KR"/>
        </w:rPr>
        <w:t xml:space="preserve"> Initial BWP is used. UE may be </w:t>
      </w:r>
      <w:r w:rsidR="004068CA">
        <w:rPr>
          <w:rFonts w:ascii="Times New Roman" w:eastAsiaTheme="minorEastAsia" w:hAnsi="Times New Roman"/>
          <w:lang w:eastAsia="ko-KR"/>
        </w:rPr>
        <w:t>effectively</w:t>
      </w:r>
      <w:r w:rsidR="004068CA">
        <w:rPr>
          <w:rFonts w:ascii="Times New Roman" w:eastAsiaTheme="minorEastAsia" w:hAnsi="Times New Roman" w:hint="eastAsia"/>
          <w:lang w:eastAsia="ko-KR"/>
        </w:rPr>
        <w:t xml:space="preserve"> configured </w:t>
      </w:r>
      <w:r w:rsidR="00EB42A8">
        <w:rPr>
          <w:rFonts w:ascii="Times New Roman" w:eastAsiaTheme="minorEastAsia" w:hAnsi="Times New Roman" w:hint="eastAsia"/>
          <w:lang w:eastAsia="ko-KR"/>
        </w:rPr>
        <w:t>with</w:t>
      </w:r>
      <w:r w:rsidR="004068CA">
        <w:rPr>
          <w:rFonts w:ascii="Times New Roman" w:eastAsiaTheme="minorEastAsia" w:hAnsi="Times New Roman" w:hint="eastAsia"/>
          <w:lang w:eastAsia="ko-KR"/>
        </w:rPr>
        <w:t xml:space="preserve"> up to 5 BWPs</w:t>
      </w:r>
      <w:r w:rsidR="00145B1E">
        <w:rPr>
          <w:rFonts w:ascii="Times New Roman" w:eastAsiaTheme="minorEastAsia" w:hAnsi="Times New Roman" w:hint="eastAsia"/>
          <w:lang w:eastAsia="ko-KR"/>
        </w:rPr>
        <w:t xml:space="preserve"> including</w:t>
      </w:r>
      <w:r w:rsidR="00D67B01">
        <w:rPr>
          <w:rFonts w:ascii="Times New Roman" w:eastAsiaTheme="minorEastAsia" w:hAnsi="Times New Roman" w:hint="eastAsia"/>
          <w:lang w:eastAsia="ko-KR"/>
        </w:rPr>
        <w:t xml:space="preserve"> both initial BWP and dedicated BWPs</w:t>
      </w:r>
      <w:r w:rsidR="004068CA">
        <w:rPr>
          <w:rFonts w:ascii="Times New Roman" w:eastAsiaTheme="minorEastAsia" w:hAnsi="Times New Roman" w:hint="eastAsia"/>
          <w:lang w:eastAsia="ko-KR"/>
        </w:rPr>
        <w:t>.</w:t>
      </w:r>
    </w:p>
    <w:p w14:paraId="28A72C70" w14:textId="7ED11A5D" w:rsidR="008E7266" w:rsidRDefault="008E7266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- Option B: </w:t>
      </w:r>
      <w:r w:rsidR="004068CA">
        <w:rPr>
          <w:rFonts w:ascii="Times New Roman" w:eastAsiaTheme="minorEastAsia" w:hAnsi="Times New Roman" w:hint="eastAsia"/>
          <w:lang w:eastAsia="ko-KR"/>
        </w:rPr>
        <w:t>First active BWP is used.</w:t>
      </w:r>
      <w:r w:rsidR="00EB42A8">
        <w:rPr>
          <w:rFonts w:ascii="Times New Roman" w:eastAsiaTheme="minorEastAsia" w:hAnsi="Times New Roman" w:hint="eastAsia"/>
          <w:lang w:eastAsia="ko-KR"/>
        </w:rPr>
        <w:t xml:space="preserve"> UE may be configured with</w:t>
      </w:r>
      <w:r w:rsidR="004068CA">
        <w:rPr>
          <w:rFonts w:ascii="Times New Roman" w:eastAsiaTheme="minorEastAsia" w:hAnsi="Times New Roman" w:hint="eastAsia"/>
          <w:lang w:eastAsia="ko-KR"/>
        </w:rPr>
        <w:t xml:space="preserve"> up to 4 BWPs</w:t>
      </w:r>
      <w:r w:rsidR="00D67B01">
        <w:rPr>
          <w:rFonts w:ascii="Times New Roman" w:eastAsiaTheme="minorEastAsia" w:hAnsi="Times New Roman" w:hint="eastAsia"/>
          <w:lang w:eastAsia="ko-KR"/>
        </w:rPr>
        <w:t xml:space="preserve"> </w:t>
      </w:r>
      <w:r w:rsidR="008F3246">
        <w:rPr>
          <w:rFonts w:ascii="Times New Roman" w:eastAsiaTheme="minorEastAsia" w:hAnsi="Times New Roman" w:hint="eastAsia"/>
          <w:lang w:eastAsia="ko-KR"/>
        </w:rPr>
        <w:t>of</w:t>
      </w:r>
      <w:r w:rsidR="00D67B01">
        <w:rPr>
          <w:rFonts w:ascii="Times New Roman" w:eastAsiaTheme="minorEastAsia" w:hAnsi="Times New Roman" w:hint="eastAsia"/>
          <w:lang w:eastAsia="ko-KR"/>
        </w:rPr>
        <w:t xml:space="preserve"> only dedicated BWPs</w:t>
      </w:r>
      <w:r w:rsidR="004068CA">
        <w:rPr>
          <w:rFonts w:ascii="Times New Roman" w:eastAsiaTheme="minorEastAsia" w:hAnsi="Times New Roman" w:hint="eastAsia"/>
          <w:lang w:eastAsia="ko-KR"/>
        </w:rPr>
        <w:t>.</w:t>
      </w:r>
    </w:p>
    <w:p w14:paraId="73AE0CA0" w14:textId="1F9F9AEE" w:rsidR="004068CA" w:rsidRDefault="007F2CE6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3813DB">
        <w:rPr>
          <w:rFonts w:ascii="Arial" w:eastAsiaTheme="minorEastAsia" w:hAnsi="Arial" w:cs="Arial" w:hint="eastAsia"/>
          <w:b/>
          <w:lang w:eastAsia="ko-KR"/>
        </w:rPr>
        <w:t>2</w:t>
      </w:r>
      <w:r>
        <w:rPr>
          <w:rFonts w:ascii="Arial" w:eastAsiaTheme="minorEastAsia" w:hAnsi="Arial" w:cs="Arial" w:hint="eastAsia"/>
          <w:b/>
          <w:lang w:eastAsia="ko-KR"/>
        </w:rPr>
        <w:t xml:space="preserve">: RAN2 discusses whether initial BWP or first active BWP is used for contention-based random access during </w:t>
      </w:r>
      <w:proofErr w:type="gramStart"/>
      <w:r>
        <w:rPr>
          <w:rFonts w:ascii="Arial" w:eastAsiaTheme="minorEastAsia" w:hAnsi="Arial" w:cs="Arial" w:hint="eastAsia"/>
          <w:b/>
          <w:lang w:eastAsia="ko-KR"/>
        </w:rPr>
        <w:t>Connected</w:t>
      </w:r>
      <w:proofErr w:type="gramEnd"/>
      <w:r>
        <w:rPr>
          <w:rFonts w:ascii="Arial" w:eastAsiaTheme="minorEastAsia" w:hAnsi="Arial" w:cs="Arial" w:hint="eastAsia"/>
          <w:b/>
          <w:lang w:eastAsia="ko-KR"/>
        </w:rPr>
        <w:t xml:space="preserve"> state at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PCell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65C38871" w14:textId="77777777" w:rsidR="00B35B06" w:rsidRPr="00DD599D" w:rsidRDefault="00B35B06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38E06A28" w14:textId="02F0F654" w:rsidR="00DE02ED" w:rsidRPr="00DE02ED" w:rsidRDefault="00DE02ED" w:rsidP="00DE02E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BWP </w:t>
      </w:r>
      <w:r w:rsidR="00AF6FA1">
        <w:rPr>
          <w:rFonts w:ascii="Arial" w:eastAsiaTheme="minorEastAsia" w:hAnsi="Arial" w:cs="Arial" w:hint="eastAsia"/>
          <w:sz w:val="32"/>
          <w:szCs w:val="32"/>
          <w:lang w:eastAsia="ko-KR"/>
        </w:rPr>
        <w:t>configuration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for HO </w:t>
      </w:r>
      <w:r w:rsidR="00AF6FA1">
        <w:rPr>
          <w:rFonts w:ascii="Arial" w:eastAsiaTheme="minorEastAsia" w:hAnsi="Arial" w:cs="Arial" w:hint="eastAsia"/>
          <w:sz w:val="32"/>
          <w:szCs w:val="32"/>
          <w:lang w:eastAsia="ko-KR"/>
        </w:rPr>
        <w:t>and SCG addition</w:t>
      </w:r>
    </w:p>
    <w:p w14:paraId="42603923" w14:textId="0C42C258" w:rsidR="00E60775" w:rsidRDefault="004E49B9" w:rsidP="008D32C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F</w:t>
      </w:r>
      <w:r w:rsidR="00FF4E2F">
        <w:rPr>
          <w:rFonts w:ascii="Times New Roman" w:eastAsiaTheme="minorEastAsia" w:hAnsi="Times New Roman" w:hint="eastAsia"/>
          <w:lang w:eastAsia="ko-KR"/>
        </w:rPr>
        <w:t>or either HO procedure or</w:t>
      </w:r>
      <w:r w:rsidR="00BE7B63">
        <w:rPr>
          <w:rFonts w:ascii="Times New Roman" w:eastAsiaTheme="minorEastAsia" w:hAnsi="Times New Roman" w:hint="eastAsia"/>
          <w:lang w:eastAsia="ko-KR"/>
        </w:rPr>
        <w:t xml:space="preserve"> SCG addition, </w:t>
      </w:r>
      <w:r w:rsidR="00542C4D">
        <w:rPr>
          <w:rFonts w:ascii="Times New Roman" w:eastAsiaTheme="minorEastAsia" w:hAnsi="Times New Roman" w:hint="eastAsia"/>
          <w:lang w:eastAsia="ko-KR"/>
        </w:rPr>
        <w:t xml:space="preserve">a DL/UL BWP or </w:t>
      </w:r>
      <w:r w:rsidR="0063772C">
        <w:rPr>
          <w:rFonts w:ascii="Times New Roman" w:eastAsiaTheme="minorEastAsia" w:hAnsi="Times New Roman" w:hint="eastAsia"/>
          <w:lang w:eastAsia="ko-KR"/>
        </w:rPr>
        <w:t xml:space="preserve">at least </w:t>
      </w:r>
      <w:r w:rsidR="00542C4D">
        <w:rPr>
          <w:rFonts w:ascii="Times New Roman" w:eastAsiaTheme="minorEastAsia" w:hAnsi="Times New Roman" w:hint="eastAsia"/>
          <w:lang w:eastAsia="ko-KR"/>
        </w:rPr>
        <w:t>compatible contents should be configured to UE be</w:t>
      </w:r>
      <w:r w:rsidR="00442F33">
        <w:rPr>
          <w:rFonts w:ascii="Times New Roman" w:eastAsiaTheme="minorEastAsia" w:hAnsi="Times New Roman" w:hint="eastAsia"/>
          <w:lang w:eastAsia="ko-KR"/>
        </w:rPr>
        <w:t xml:space="preserve">fore execution of RA to </w:t>
      </w:r>
      <w:proofErr w:type="spellStart"/>
      <w:r w:rsidR="00442F33"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 w:rsidR="00442F33">
        <w:rPr>
          <w:rFonts w:ascii="Times New Roman" w:eastAsiaTheme="minorEastAsia" w:hAnsi="Times New Roman" w:hint="eastAsia"/>
          <w:lang w:eastAsia="ko-KR"/>
        </w:rPr>
        <w:t xml:space="preserve"> or </w:t>
      </w:r>
      <w:proofErr w:type="spellStart"/>
      <w:r w:rsidR="00442F33">
        <w:rPr>
          <w:rFonts w:ascii="Times New Roman" w:eastAsiaTheme="minorEastAsia" w:hAnsi="Times New Roman" w:hint="eastAsia"/>
          <w:lang w:eastAsia="ko-KR"/>
        </w:rPr>
        <w:t>PSCell</w:t>
      </w:r>
      <w:proofErr w:type="spellEnd"/>
      <w:r w:rsidR="00442F33">
        <w:rPr>
          <w:rFonts w:ascii="Times New Roman" w:eastAsiaTheme="minorEastAsia" w:hAnsi="Times New Roman" w:hint="eastAsia"/>
          <w:lang w:eastAsia="ko-KR"/>
        </w:rPr>
        <w:t xml:space="preserve"> respectively.</w:t>
      </w:r>
      <w:r w:rsidR="008C0852">
        <w:rPr>
          <w:rFonts w:ascii="Times New Roman" w:eastAsiaTheme="minorEastAsia" w:hAnsi="Times New Roman" w:hint="eastAsia"/>
          <w:lang w:eastAsia="ko-KR"/>
        </w:rPr>
        <w:t xml:space="preserve"> </w:t>
      </w:r>
      <w:r w:rsidR="00521802">
        <w:rPr>
          <w:rFonts w:ascii="Times New Roman" w:eastAsiaTheme="minorEastAsia" w:hAnsi="Times New Roman" w:hint="eastAsia"/>
          <w:lang w:eastAsia="ko-KR"/>
        </w:rPr>
        <w:t>On the other hand,</w:t>
      </w:r>
      <w:r w:rsidR="008C0852">
        <w:rPr>
          <w:rFonts w:ascii="Times New Roman" w:eastAsiaTheme="minorEastAsia" w:hAnsi="Times New Roman" w:hint="eastAsia"/>
          <w:lang w:eastAsia="ko-KR"/>
        </w:rPr>
        <w:t xml:space="preserve"> th</w:t>
      </w:r>
      <w:r w:rsidR="00521802">
        <w:rPr>
          <w:rFonts w:ascii="Times New Roman" w:eastAsiaTheme="minorEastAsia" w:hAnsi="Times New Roman" w:hint="eastAsia"/>
          <w:lang w:eastAsia="ko-KR"/>
        </w:rPr>
        <w:t xml:space="preserve">e DL/UL BWP may be used like initial active DL/UL BWP for RA procedure or fallback. </w:t>
      </w:r>
      <w:r w:rsidR="00BA1B7E">
        <w:rPr>
          <w:rFonts w:ascii="Times New Roman" w:eastAsiaTheme="minorEastAsia" w:hAnsi="Times New Roman" w:hint="eastAsia"/>
          <w:lang w:eastAsia="ko-KR"/>
        </w:rPr>
        <w:t>At this point, an</w:t>
      </w:r>
      <w:r w:rsidR="00521802">
        <w:rPr>
          <w:rFonts w:ascii="Times New Roman" w:eastAsiaTheme="minorEastAsia" w:hAnsi="Times New Roman" w:hint="eastAsia"/>
          <w:lang w:eastAsia="ko-KR"/>
        </w:rPr>
        <w:t xml:space="preserve"> issue could be raised since</w:t>
      </w:r>
      <w:r w:rsidR="00BA1B7E">
        <w:rPr>
          <w:rFonts w:ascii="Times New Roman" w:eastAsiaTheme="minorEastAsia" w:hAnsi="Times New Roman" w:hint="eastAsia"/>
          <w:lang w:eastAsia="ko-KR"/>
        </w:rPr>
        <w:t xml:space="preserve"> the UE may acquire initial active DL/UL BWP from MIB/SIB of target </w:t>
      </w:r>
      <w:proofErr w:type="spellStart"/>
      <w:r w:rsidR="00BA1B7E"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 w:rsidR="00BA1B7E">
        <w:rPr>
          <w:rFonts w:ascii="Times New Roman" w:eastAsiaTheme="minorEastAsia" w:hAnsi="Times New Roman" w:hint="eastAsia"/>
          <w:lang w:eastAsia="ko-KR"/>
        </w:rPr>
        <w:t xml:space="preserve"> or </w:t>
      </w:r>
      <w:proofErr w:type="spellStart"/>
      <w:r w:rsidR="00BA1B7E">
        <w:rPr>
          <w:rFonts w:ascii="Times New Roman" w:eastAsiaTheme="minorEastAsia" w:hAnsi="Times New Roman" w:hint="eastAsia"/>
          <w:lang w:eastAsia="ko-KR"/>
        </w:rPr>
        <w:t>PSCell</w:t>
      </w:r>
      <w:proofErr w:type="spellEnd"/>
      <w:r w:rsidR="00BA1B7E">
        <w:rPr>
          <w:rFonts w:ascii="Times New Roman" w:eastAsiaTheme="minorEastAsia" w:hAnsi="Times New Roman" w:hint="eastAsia"/>
          <w:lang w:eastAsia="ko-KR"/>
        </w:rPr>
        <w:t xml:space="preserve"> of SCG.</w:t>
      </w:r>
      <w:r w:rsidR="000D3580">
        <w:rPr>
          <w:rFonts w:ascii="Times New Roman" w:eastAsiaTheme="minorEastAsia" w:hAnsi="Times New Roman" w:hint="eastAsia"/>
          <w:lang w:eastAsia="ko-KR"/>
        </w:rPr>
        <w:t xml:space="preserve"> Then UE may have two different configuration</w:t>
      </w:r>
      <w:r w:rsidR="00B26B66">
        <w:rPr>
          <w:rFonts w:ascii="Times New Roman" w:eastAsiaTheme="minorEastAsia" w:hAnsi="Times New Roman" w:hint="eastAsia"/>
          <w:lang w:eastAsia="ko-KR"/>
        </w:rPr>
        <w:t>s</w:t>
      </w:r>
      <w:r w:rsidR="000D3580">
        <w:rPr>
          <w:rFonts w:ascii="Times New Roman" w:eastAsiaTheme="minorEastAsia" w:hAnsi="Times New Roman" w:hint="eastAsia"/>
          <w:lang w:eastAsia="ko-KR"/>
        </w:rPr>
        <w:t xml:space="preserve"> for initial active DL/UL BWP.</w:t>
      </w:r>
      <w:r w:rsidR="002840BF">
        <w:rPr>
          <w:rFonts w:ascii="Times New Roman" w:eastAsiaTheme="minorEastAsia" w:hAnsi="Times New Roman" w:hint="eastAsia"/>
          <w:lang w:eastAsia="ko-KR"/>
        </w:rPr>
        <w:t xml:space="preserve"> Therefore RAN2 needs to discuss whether the DL/UL BWP for HO or SCG addition is considered as initial active DL/UL BWP which may be used for CBRA or BWP fallback operation.</w:t>
      </w:r>
    </w:p>
    <w:p w14:paraId="0C458B29" w14:textId="77777777" w:rsidR="002F673E" w:rsidRDefault="0000369F" w:rsidP="00FC2E21">
      <w:pPr>
        <w:jc w:val="both"/>
        <w:rPr>
          <w:rFonts w:ascii="Arial" w:eastAsiaTheme="minorEastAsia" w:hAnsi="Arial" w:cs="Arial" w:hint="eastAsia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3813DB">
        <w:rPr>
          <w:rFonts w:ascii="Arial" w:eastAsiaTheme="minorEastAsia" w:hAnsi="Arial" w:cs="Arial" w:hint="eastAsia"/>
          <w:b/>
          <w:lang w:eastAsia="ko-KR"/>
        </w:rPr>
        <w:t>3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0B6804">
        <w:rPr>
          <w:rFonts w:ascii="Arial" w:eastAsiaTheme="minorEastAsia" w:hAnsi="Arial" w:cs="Arial" w:hint="eastAsia"/>
          <w:b/>
          <w:lang w:eastAsia="ko-KR"/>
        </w:rPr>
        <w:t>A</w:t>
      </w:r>
      <w:r w:rsidR="008C0852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DL/UL BWP</w:t>
      </w:r>
      <w:r w:rsidR="003E51AE">
        <w:rPr>
          <w:rFonts w:ascii="Arial" w:eastAsiaTheme="minorEastAsia" w:hAnsi="Arial" w:cs="Arial" w:hint="eastAsia"/>
          <w:b/>
          <w:lang w:eastAsia="ko-KR"/>
        </w:rPr>
        <w:t xml:space="preserve"> for RA procedure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in HO command or RRC reconfiguration </w:t>
      </w:r>
      <w:r w:rsidR="001C7072">
        <w:rPr>
          <w:rFonts w:ascii="Arial" w:eastAsiaTheme="minorEastAsia" w:hAnsi="Arial" w:cs="Arial" w:hint="eastAsia"/>
          <w:b/>
          <w:lang w:eastAsia="ko-KR"/>
        </w:rPr>
        <w:t xml:space="preserve">message </w:t>
      </w:r>
      <w:r>
        <w:rPr>
          <w:rFonts w:ascii="Arial" w:eastAsiaTheme="minorEastAsia" w:hAnsi="Arial" w:cs="Arial" w:hint="eastAsia"/>
          <w:b/>
          <w:lang w:eastAsia="ko-KR"/>
        </w:rPr>
        <w:t>for SCG addition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 w:rsidR="00347089"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10AC2389" w14:textId="77777777" w:rsidR="00091F91" w:rsidRPr="0000369F" w:rsidRDefault="00091F91" w:rsidP="00091F91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4: RAN2 further discusses whether the above DL/UL BWP for RA is regarded as initial active DL/UL BWP of the target cell or the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PSCell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of the SCG.</w:t>
      </w:r>
    </w:p>
    <w:p w14:paraId="2684E5D7" w14:textId="77777777" w:rsidR="008D32C8" w:rsidRPr="00091F91" w:rsidRDefault="008D32C8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bookmarkStart w:id="0" w:name="_GoBack"/>
      <w:bookmarkEnd w:id="0"/>
    </w:p>
    <w:p w14:paraId="1D987B98" w14:textId="34A8B394" w:rsidR="0074778A" w:rsidRPr="00E46C93" w:rsidRDefault="0074778A" w:rsidP="0074778A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Multiple Active BWPs</w:t>
      </w:r>
    </w:p>
    <w:p w14:paraId="2CA15A6D" w14:textId="1B7348FC" w:rsidR="0074778A" w:rsidRDefault="003840BC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From RAN plenary 78, </w:t>
      </w:r>
      <w:r w:rsidRPr="003840BC">
        <w:rPr>
          <w:rFonts w:ascii="Times New Roman" w:eastAsiaTheme="minorEastAsia" w:hAnsi="Times New Roman"/>
          <w:lang w:eastAsia="ko-KR"/>
        </w:rPr>
        <w:t>URLLC work for Rel-15</w:t>
      </w:r>
      <w:r>
        <w:rPr>
          <w:rFonts w:ascii="Times New Roman" w:eastAsiaTheme="minorEastAsia" w:hAnsi="Times New Roman" w:hint="eastAsia"/>
          <w:lang w:eastAsia="ko-KR"/>
        </w:rPr>
        <w:t xml:space="preserve"> was added to NR scope</w:t>
      </w:r>
      <w:r w:rsidR="009277B8">
        <w:rPr>
          <w:rFonts w:ascii="Times New Roman" w:eastAsiaTheme="minorEastAsia" w:hAnsi="Times New Roman" w:hint="eastAsia"/>
          <w:lang w:eastAsia="ko-KR"/>
        </w:rPr>
        <w:t xml:space="preserve">. If </w:t>
      </w:r>
      <w:proofErr w:type="spellStart"/>
      <w:r w:rsidR="009277B8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9277B8">
        <w:rPr>
          <w:rFonts w:ascii="Times New Roman" w:eastAsiaTheme="minorEastAsia" w:hAnsi="Times New Roman" w:hint="eastAsia"/>
          <w:lang w:eastAsia="ko-KR"/>
        </w:rPr>
        <w:t xml:space="preserve"> and URLLC are served in a cell, the cell can provide different numerologies for each service. NR can support different numerologies in terms of different BWP.</w:t>
      </w:r>
      <w:r w:rsidR="009A7EB8">
        <w:rPr>
          <w:rFonts w:ascii="Times New Roman" w:eastAsiaTheme="minorEastAsia" w:hAnsi="Times New Roman" w:hint="eastAsia"/>
          <w:lang w:eastAsia="ko-KR"/>
        </w:rPr>
        <w:t xml:space="preserve"> For example, BWP1 is configured with numerology 1 for </w:t>
      </w:r>
      <w:proofErr w:type="spellStart"/>
      <w:r w:rsidR="009A7EB8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9A7EB8">
        <w:rPr>
          <w:rFonts w:ascii="Times New Roman" w:eastAsiaTheme="minorEastAsia" w:hAnsi="Times New Roman" w:hint="eastAsia"/>
          <w:lang w:eastAsia="ko-KR"/>
        </w:rPr>
        <w:t xml:space="preserve"> and BWP2 is configured with numerology 2 for URLLC.</w:t>
      </w:r>
      <w:r w:rsidR="0035004F">
        <w:rPr>
          <w:rFonts w:ascii="Times New Roman" w:eastAsiaTheme="minorEastAsia" w:hAnsi="Times New Roman" w:hint="eastAsia"/>
          <w:lang w:eastAsia="ko-KR"/>
        </w:rPr>
        <w:t xml:space="preserve"> In case of single active BWP</w:t>
      </w:r>
      <w:r w:rsidR="00134179">
        <w:rPr>
          <w:rFonts w:ascii="Times New Roman" w:eastAsiaTheme="minorEastAsia" w:hAnsi="Times New Roman" w:hint="eastAsia"/>
          <w:lang w:eastAsia="ko-KR"/>
        </w:rPr>
        <w:t xml:space="preserve">, URLLC may </w:t>
      </w:r>
      <w:r w:rsidR="0035004F">
        <w:rPr>
          <w:rFonts w:ascii="Times New Roman" w:eastAsiaTheme="minorEastAsia" w:hAnsi="Times New Roman" w:hint="eastAsia"/>
          <w:lang w:eastAsia="ko-KR"/>
        </w:rPr>
        <w:t>not</w:t>
      </w:r>
      <w:r w:rsidR="00134179">
        <w:rPr>
          <w:rFonts w:ascii="Times New Roman" w:eastAsiaTheme="minorEastAsia" w:hAnsi="Times New Roman" w:hint="eastAsia"/>
          <w:lang w:eastAsia="ko-KR"/>
        </w:rPr>
        <w:t xml:space="preserve"> be</w:t>
      </w:r>
      <w:r w:rsidR="0035004F">
        <w:rPr>
          <w:rFonts w:ascii="Times New Roman" w:eastAsiaTheme="minorEastAsia" w:hAnsi="Times New Roman" w:hint="eastAsia"/>
          <w:lang w:eastAsia="ko-KR"/>
        </w:rPr>
        <w:t xml:space="preserve"> easily supported since UE </w:t>
      </w:r>
      <w:r w:rsidR="002B665A">
        <w:rPr>
          <w:rFonts w:ascii="Times New Roman" w:eastAsiaTheme="minorEastAsia" w:hAnsi="Times New Roman" w:hint="eastAsia"/>
          <w:lang w:eastAsia="ko-KR"/>
        </w:rPr>
        <w:t>undergoes</w:t>
      </w:r>
      <w:r w:rsidR="003679E2">
        <w:rPr>
          <w:rFonts w:ascii="Times New Roman" w:eastAsiaTheme="minorEastAsia" w:hAnsi="Times New Roman" w:hint="eastAsia"/>
          <w:lang w:eastAsia="ko-KR"/>
        </w:rPr>
        <w:t xml:space="preserve"> the retuning latency</w:t>
      </w:r>
      <w:r w:rsidR="0035004F">
        <w:rPr>
          <w:rFonts w:ascii="Times New Roman" w:eastAsiaTheme="minorEastAsia" w:hAnsi="Times New Roman" w:hint="eastAsia"/>
          <w:lang w:eastAsia="ko-KR"/>
        </w:rPr>
        <w:t xml:space="preserve"> </w:t>
      </w:r>
      <w:r w:rsidR="003679E2">
        <w:rPr>
          <w:rFonts w:ascii="Times New Roman" w:eastAsiaTheme="minorEastAsia" w:hAnsi="Times New Roman" w:hint="eastAsia"/>
          <w:lang w:eastAsia="ko-KR"/>
        </w:rPr>
        <w:t>due to</w:t>
      </w:r>
      <w:r w:rsidR="00084AC3">
        <w:rPr>
          <w:rFonts w:ascii="Times New Roman" w:eastAsiaTheme="minorEastAsia" w:hAnsi="Times New Roman" w:hint="eastAsia"/>
          <w:lang w:eastAsia="ko-KR"/>
        </w:rPr>
        <w:t xml:space="preserve"> </w:t>
      </w:r>
      <w:r w:rsidR="003679E2">
        <w:rPr>
          <w:rFonts w:ascii="Times New Roman" w:eastAsiaTheme="minorEastAsia" w:hAnsi="Times New Roman" w:hint="eastAsia"/>
          <w:lang w:eastAsia="ko-KR"/>
        </w:rPr>
        <w:t>BWP switching</w:t>
      </w:r>
      <w:r w:rsidR="00084AC3">
        <w:rPr>
          <w:rFonts w:ascii="Times New Roman" w:eastAsiaTheme="minorEastAsia" w:hAnsi="Times New Roman" w:hint="eastAsia"/>
          <w:lang w:eastAsia="ko-KR"/>
        </w:rPr>
        <w:t>.</w:t>
      </w:r>
      <w:r w:rsidR="003679E2">
        <w:rPr>
          <w:rFonts w:ascii="Times New Roman" w:eastAsiaTheme="minorEastAsia" w:hAnsi="Times New Roman" w:hint="eastAsia"/>
          <w:lang w:eastAsia="ko-KR"/>
        </w:rPr>
        <w:t xml:space="preserve"> </w:t>
      </w:r>
      <w:r w:rsidR="00962B5C">
        <w:rPr>
          <w:rFonts w:ascii="Times New Roman" w:eastAsiaTheme="minorEastAsia" w:hAnsi="Times New Roman" w:hint="eastAsia"/>
          <w:lang w:eastAsia="ko-KR"/>
        </w:rPr>
        <w:t xml:space="preserve">In case of multiple active BWP, </w:t>
      </w:r>
      <w:r w:rsidR="00B207FA">
        <w:rPr>
          <w:rFonts w:ascii="Times New Roman" w:eastAsiaTheme="minorEastAsia" w:hAnsi="Times New Roman" w:hint="eastAsia"/>
          <w:lang w:eastAsia="ko-KR"/>
        </w:rPr>
        <w:t xml:space="preserve">there are two types of BWP multiplexing </w:t>
      </w:r>
      <w:r w:rsidR="00B207FA">
        <w:rPr>
          <w:rFonts w:ascii="Times New Roman" w:eastAsiaTheme="minorEastAsia" w:hAnsi="Times New Roman"/>
          <w:lang w:eastAsia="ko-KR"/>
        </w:rPr>
        <w:t>–</w:t>
      </w:r>
      <w:r w:rsidR="00B207FA">
        <w:rPr>
          <w:rFonts w:ascii="Times New Roman" w:eastAsiaTheme="minorEastAsia" w:hAnsi="Times New Roman" w:hint="eastAsia"/>
          <w:lang w:eastAsia="ko-KR"/>
        </w:rPr>
        <w:t xml:space="preserve"> TDM and FDM. </w:t>
      </w:r>
      <w:r w:rsidR="00DB499A">
        <w:rPr>
          <w:rFonts w:ascii="Times New Roman" w:eastAsiaTheme="minorEastAsia" w:hAnsi="Times New Roman" w:hint="eastAsia"/>
          <w:lang w:eastAsia="ko-KR"/>
        </w:rPr>
        <w:t>If BWP1 and BWP2 are</w:t>
      </w:r>
      <w:r w:rsidR="00B55321">
        <w:rPr>
          <w:rFonts w:ascii="Times New Roman" w:eastAsiaTheme="minorEastAsia" w:hAnsi="Times New Roman" w:hint="eastAsia"/>
          <w:lang w:eastAsia="ko-KR"/>
        </w:rPr>
        <w:t xml:space="preserve"> used in TDM manner</w:t>
      </w:r>
      <w:r w:rsidR="00DB499A">
        <w:rPr>
          <w:rFonts w:ascii="Times New Roman" w:eastAsiaTheme="minorEastAsia" w:hAnsi="Times New Roman" w:hint="eastAsia"/>
          <w:lang w:eastAsia="ko-KR"/>
        </w:rPr>
        <w:t xml:space="preserve">, </w:t>
      </w:r>
      <w:r w:rsidR="00F409C6">
        <w:rPr>
          <w:rFonts w:ascii="Times New Roman" w:eastAsiaTheme="minorEastAsia" w:hAnsi="Times New Roman" w:hint="eastAsia"/>
          <w:lang w:eastAsia="ko-KR"/>
        </w:rPr>
        <w:t>network is not able to transmit signals to both BWP1 and BWP2 at the same time.</w:t>
      </w:r>
      <w:r w:rsidR="00926B59">
        <w:rPr>
          <w:rFonts w:ascii="Times New Roman" w:eastAsiaTheme="minorEastAsia" w:hAnsi="Times New Roman" w:hint="eastAsia"/>
          <w:lang w:eastAsia="ko-KR"/>
        </w:rPr>
        <w:t xml:space="preserve"> This constraint in network side may incur </w:t>
      </w:r>
      <w:r w:rsidR="00431BD5">
        <w:rPr>
          <w:rFonts w:ascii="Times New Roman" w:eastAsiaTheme="minorEastAsia" w:hAnsi="Times New Roman" w:hint="eastAsia"/>
          <w:lang w:eastAsia="ko-KR"/>
        </w:rPr>
        <w:t xml:space="preserve">a level of </w:t>
      </w:r>
      <w:r w:rsidR="0074232A">
        <w:rPr>
          <w:rFonts w:ascii="Times New Roman" w:eastAsiaTheme="minorEastAsia" w:hAnsi="Times New Roman" w:hint="eastAsia"/>
          <w:lang w:eastAsia="ko-KR"/>
        </w:rPr>
        <w:t xml:space="preserve">scheduling </w:t>
      </w:r>
      <w:r w:rsidR="00431BD5">
        <w:rPr>
          <w:rFonts w:ascii="Times New Roman" w:eastAsiaTheme="minorEastAsia" w:hAnsi="Times New Roman" w:hint="eastAsia"/>
          <w:lang w:eastAsia="ko-KR"/>
        </w:rPr>
        <w:t>performance loss</w:t>
      </w:r>
      <w:r w:rsidR="0074232A">
        <w:rPr>
          <w:rFonts w:ascii="Times New Roman" w:eastAsiaTheme="minorEastAsia" w:hAnsi="Times New Roman" w:hint="eastAsia"/>
          <w:lang w:eastAsia="ko-KR"/>
        </w:rPr>
        <w:t>.</w:t>
      </w:r>
      <w:r w:rsidR="002524D6">
        <w:rPr>
          <w:rFonts w:ascii="Times New Roman" w:eastAsiaTheme="minorEastAsia" w:hAnsi="Times New Roman" w:hint="eastAsia"/>
          <w:lang w:eastAsia="ko-KR"/>
        </w:rPr>
        <w:t xml:space="preserve"> Preemption indication via DCI may help for low latency. Multiple active BWP are also required to enable preemption.</w:t>
      </w:r>
      <w:r w:rsidR="0074232A">
        <w:rPr>
          <w:rFonts w:ascii="Times New Roman" w:eastAsiaTheme="minorEastAsia" w:hAnsi="Times New Roman" w:hint="eastAsia"/>
          <w:lang w:eastAsia="ko-KR"/>
        </w:rPr>
        <w:t xml:space="preserve"> </w:t>
      </w:r>
      <w:r w:rsidR="0071212C">
        <w:rPr>
          <w:rFonts w:ascii="Times New Roman" w:eastAsiaTheme="minorEastAsia" w:hAnsi="Times New Roman" w:hint="eastAsia"/>
          <w:lang w:eastAsia="ko-KR"/>
        </w:rPr>
        <w:t xml:space="preserve">If BWP1 and BWP2 are </w:t>
      </w:r>
      <w:proofErr w:type="spellStart"/>
      <w:r w:rsidR="0071212C">
        <w:rPr>
          <w:rFonts w:ascii="Times New Roman" w:eastAsiaTheme="minorEastAsia" w:hAnsi="Times New Roman" w:hint="eastAsia"/>
          <w:lang w:eastAsia="ko-KR"/>
        </w:rPr>
        <w:t>FDMed</w:t>
      </w:r>
      <w:proofErr w:type="spellEnd"/>
      <w:r w:rsidR="0071212C">
        <w:rPr>
          <w:rFonts w:ascii="Times New Roman" w:eastAsiaTheme="minorEastAsia" w:hAnsi="Times New Roman" w:hint="eastAsia"/>
          <w:lang w:eastAsia="ko-KR"/>
        </w:rPr>
        <w:t xml:space="preserve">, </w:t>
      </w:r>
      <w:r w:rsidR="00450385">
        <w:rPr>
          <w:rFonts w:ascii="Times New Roman" w:eastAsiaTheme="minorEastAsia" w:hAnsi="Times New Roman" w:hint="eastAsia"/>
          <w:lang w:eastAsia="ko-KR"/>
        </w:rPr>
        <w:t xml:space="preserve">network can </w:t>
      </w:r>
      <w:r w:rsidR="00C007B6">
        <w:rPr>
          <w:rFonts w:ascii="Times New Roman" w:eastAsiaTheme="minorEastAsia" w:hAnsi="Times New Roman" w:hint="eastAsia"/>
          <w:lang w:eastAsia="ko-KR"/>
        </w:rPr>
        <w:t xml:space="preserve">easily </w:t>
      </w:r>
      <w:r w:rsidR="00450385">
        <w:rPr>
          <w:rFonts w:ascii="Times New Roman" w:eastAsiaTheme="minorEastAsia" w:hAnsi="Times New Roman" w:hint="eastAsia"/>
          <w:lang w:eastAsia="ko-KR"/>
        </w:rPr>
        <w:t xml:space="preserve">control UE via BWP2 anytime for URLLC purpose. </w:t>
      </w:r>
      <w:r w:rsidR="00E813B4">
        <w:rPr>
          <w:rFonts w:ascii="Times New Roman" w:eastAsiaTheme="minorEastAsia" w:hAnsi="Times New Roman" w:hint="eastAsia"/>
          <w:lang w:eastAsia="ko-KR"/>
        </w:rPr>
        <w:t>Since details of the working scope for URLLC is not clear yet in terms of BWP, it could be helpf</w:t>
      </w:r>
      <w:r w:rsidR="002B2400">
        <w:rPr>
          <w:rFonts w:ascii="Times New Roman" w:eastAsiaTheme="minorEastAsia" w:hAnsi="Times New Roman" w:hint="eastAsia"/>
          <w:lang w:eastAsia="ko-KR"/>
        </w:rPr>
        <w:t>ul</w:t>
      </w:r>
      <w:r w:rsidR="00547060">
        <w:rPr>
          <w:rFonts w:ascii="Times New Roman" w:eastAsiaTheme="minorEastAsia" w:hAnsi="Times New Roman" w:hint="eastAsia"/>
          <w:lang w:eastAsia="ko-KR"/>
        </w:rPr>
        <w:t xml:space="preserve"> to discuss and decide them as the</w:t>
      </w:r>
      <w:r w:rsidR="002B2400">
        <w:rPr>
          <w:rFonts w:ascii="Times New Roman" w:eastAsiaTheme="minorEastAsia" w:hAnsi="Times New Roman" w:hint="eastAsia"/>
          <w:lang w:eastAsia="ko-KR"/>
        </w:rPr>
        <w:t xml:space="preserve"> guidance for meeting preparation.</w:t>
      </w:r>
      <w:r w:rsidR="00C81109">
        <w:rPr>
          <w:rFonts w:ascii="Times New Roman" w:eastAsiaTheme="minorEastAsia" w:hAnsi="Times New Roman" w:hint="eastAsia"/>
          <w:lang w:eastAsia="ko-KR"/>
        </w:rPr>
        <w:t xml:space="preserve"> We see that at least multiple active BWPs with the different numerologies should be supported, but that with the same numerology is not urgent. </w:t>
      </w:r>
    </w:p>
    <w:p w14:paraId="61FA5E58" w14:textId="5D7989C8" w:rsidR="000D6076" w:rsidRDefault="00602292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5</w:t>
      </w:r>
      <w:r w:rsidR="000D6076">
        <w:rPr>
          <w:rFonts w:ascii="Arial" w:eastAsiaTheme="minorEastAsia" w:hAnsi="Arial" w:cs="Arial" w:hint="eastAsia"/>
          <w:b/>
          <w:lang w:eastAsia="ko-KR"/>
        </w:rPr>
        <w:t xml:space="preserve">: RAN2 strives for supporting URLLC and </w:t>
      </w:r>
      <w:proofErr w:type="spellStart"/>
      <w:r w:rsidR="000D6076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0D6076">
        <w:rPr>
          <w:rFonts w:ascii="Arial" w:eastAsiaTheme="minorEastAsia" w:hAnsi="Arial" w:cs="Arial" w:hint="eastAsia"/>
          <w:b/>
          <w:lang w:eastAsia="ko-KR"/>
        </w:rPr>
        <w:t xml:space="preserve"> based on assumption of multiple active BWP at UE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, if </w:t>
      </w:r>
      <w:r w:rsidR="006339A4">
        <w:rPr>
          <w:rFonts w:ascii="Arial" w:eastAsiaTheme="minorEastAsia" w:hAnsi="Arial" w:cs="Arial" w:hint="eastAsia"/>
          <w:b/>
          <w:lang w:eastAsia="ko-KR"/>
        </w:rPr>
        <w:t>RAN2 would like to work for</w:t>
      </w:r>
      <w:r w:rsidR="001B0980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URLLC and </w:t>
      </w:r>
      <w:proofErr w:type="spellStart"/>
      <w:r w:rsidR="00634890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634890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1B0980">
        <w:rPr>
          <w:rFonts w:ascii="Arial" w:eastAsiaTheme="minorEastAsia" w:hAnsi="Arial" w:cs="Arial" w:hint="eastAsia"/>
          <w:b/>
          <w:lang w:eastAsia="ko-KR"/>
        </w:rPr>
        <w:t>service in single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 cell</w:t>
      </w:r>
      <w:r w:rsidR="000D6076">
        <w:rPr>
          <w:rFonts w:ascii="Arial" w:eastAsiaTheme="minorEastAsia" w:hAnsi="Arial" w:cs="Arial" w:hint="eastAsia"/>
          <w:b/>
          <w:lang w:eastAsia="ko-KR"/>
        </w:rPr>
        <w:t>.</w:t>
      </w:r>
    </w:p>
    <w:p w14:paraId="34D5F8C9" w14:textId="2EC9E281" w:rsidR="00D9422E" w:rsidRDefault="00D9422E" w:rsidP="00D9422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6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AF111A">
        <w:rPr>
          <w:rFonts w:ascii="Arial" w:eastAsiaTheme="minorEastAsia" w:hAnsi="Arial" w:cs="Arial" w:hint="eastAsia"/>
          <w:b/>
          <w:lang w:eastAsia="ko-KR"/>
        </w:rPr>
        <w:t xml:space="preserve">If </w:t>
      </w:r>
      <w:r w:rsidR="00F77CBE">
        <w:rPr>
          <w:rFonts w:ascii="Arial" w:eastAsiaTheme="minorEastAsia" w:hAnsi="Arial" w:cs="Arial" w:hint="eastAsia"/>
          <w:b/>
          <w:lang w:eastAsia="ko-KR"/>
        </w:rPr>
        <w:t>required</w:t>
      </w:r>
      <w:r w:rsidR="007C2A9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13AB0">
        <w:rPr>
          <w:rFonts w:ascii="Arial" w:eastAsiaTheme="minorEastAsia" w:hAnsi="Arial" w:cs="Arial" w:hint="eastAsia"/>
          <w:b/>
          <w:lang w:eastAsia="ko-KR"/>
        </w:rPr>
        <w:t>according to</w:t>
      </w:r>
      <w:r w:rsidR="007C2A9C">
        <w:rPr>
          <w:rFonts w:ascii="Arial" w:eastAsiaTheme="minorEastAsia" w:hAnsi="Arial" w:cs="Arial" w:hint="eastAsia"/>
          <w:b/>
          <w:lang w:eastAsia="ko-KR"/>
        </w:rPr>
        <w:t xml:space="preserve"> working scope</w:t>
      </w:r>
      <w:r w:rsidR="007601CF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5A5F2D">
        <w:rPr>
          <w:rFonts w:ascii="Arial" w:eastAsiaTheme="minorEastAsia" w:hAnsi="Arial" w:cs="Arial" w:hint="eastAsia"/>
          <w:b/>
          <w:lang w:eastAsia="ko-KR"/>
        </w:rPr>
        <w:t>RAN2 considers</w:t>
      </w:r>
      <w:r w:rsidR="00AB70BD">
        <w:rPr>
          <w:rFonts w:ascii="Arial" w:eastAsiaTheme="minorEastAsia" w:hAnsi="Arial" w:cs="Arial" w:hint="eastAsia"/>
          <w:b/>
          <w:lang w:eastAsia="ko-KR"/>
        </w:rPr>
        <w:t xml:space="preserve"> at first</w:t>
      </w:r>
      <w:r w:rsidR="005A5F2D">
        <w:rPr>
          <w:rFonts w:ascii="Arial" w:eastAsiaTheme="minorEastAsia" w:hAnsi="Arial" w:cs="Arial" w:hint="eastAsia"/>
          <w:b/>
          <w:lang w:eastAsia="ko-KR"/>
        </w:rPr>
        <w:t xml:space="preserve"> the aspect of </w:t>
      </w:r>
      <w:r w:rsidR="006B1631">
        <w:rPr>
          <w:rFonts w:ascii="Arial" w:eastAsiaTheme="minorEastAsia" w:hAnsi="Arial" w:cs="Arial" w:hint="eastAsia"/>
          <w:b/>
          <w:lang w:eastAsia="ko-KR"/>
        </w:rPr>
        <w:t>multiple active BWPs</w:t>
      </w:r>
      <w:r w:rsidR="006776C6">
        <w:rPr>
          <w:rFonts w:ascii="Arial" w:eastAsiaTheme="minorEastAsia" w:hAnsi="Arial" w:cs="Arial" w:hint="eastAsia"/>
          <w:b/>
          <w:lang w:eastAsia="ko-KR"/>
        </w:rPr>
        <w:t xml:space="preserve"> with different numerologies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 w:rsidR="006776C6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6510F">
        <w:rPr>
          <w:rFonts w:ascii="Arial" w:eastAsiaTheme="minorEastAsia" w:hAnsi="Arial" w:cs="Arial" w:hint="eastAsia"/>
          <w:b/>
          <w:lang w:eastAsia="ko-KR"/>
        </w:rPr>
        <w:t>Issues on m</w:t>
      </w:r>
      <w:r w:rsidR="006776C6">
        <w:rPr>
          <w:rFonts w:ascii="Arial" w:eastAsiaTheme="minorEastAsia" w:hAnsi="Arial" w:cs="Arial" w:hint="eastAsia"/>
          <w:b/>
          <w:lang w:eastAsia="ko-KR"/>
        </w:rPr>
        <w:t>ultiple active BW</w:t>
      </w:r>
      <w:r w:rsidR="00B6510F">
        <w:rPr>
          <w:rFonts w:ascii="Arial" w:eastAsiaTheme="minorEastAsia" w:hAnsi="Arial" w:cs="Arial" w:hint="eastAsia"/>
          <w:b/>
          <w:lang w:eastAsia="ko-KR"/>
        </w:rPr>
        <w:t xml:space="preserve">Ps within the same numerology </w:t>
      </w:r>
      <w:r w:rsidR="00AB70BD">
        <w:rPr>
          <w:rFonts w:ascii="Arial" w:eastAsiaTheme="minorEastAsia" w:hAnsi="Arial" w:cs="Arial" w:hint="eastAsia"/>
          <w:b/>
          <w:lang w:eastAsia="ko-KR"/>
        </w:rPr>
        <w:t>may be discussed after completion of the first aspect</w:t>
      </w:r>
      <w:r w:rsidR="006776C6">
        <w:rPr>
          <w:rFonts w:ascii="Arial" w:eastAsiaTheme="minorEastAsia" w:hAnsi="Arial" w:cs="Arial" w:hint="eastAsia"/>
          <w:b/>
          <w:lang w:eastAsia="ko-KR"/>
        </w:rPr>
        <w:t>.</w:t>
      </w:r>
    </w:p>
    <w:p w14:paraId="4516C0B1" w14:textId="77777777" w:rsidR="0074778A" w:rsidRDefault="0074778A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7836D6DF" w14:textId="41FF033D" w:rsidR="00453550" w:rsidRPr="00E46C93" w:rsidRDefault="00E420A7" w:rsidP="0045355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ETC</w:t>
      </w:r>
    </w:p>
    <w:p w14:paraId="648BABD6" w14:textId="65933ED0" w:rsidR="003B1F43" w:rsidRPr="001772B4" w:rsidRDefault="00CF748D" w:rsidP="00FE113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Regarding SUL case, RAN1 discussed how UE can select which UL carrier.</w:t>
      </w:r>
      <w:r w:rsidR="001772B4">
        <w:rPr>
          <w:rFonts w:eastAsiaTheme="minorEastAsia" w:hint="eastAsia"/>
          <w:lang w:eastAsia="ko-KR"/>
        </w:rPr>
        <w:t xml:space="preserve"> According to RAN1 agreement, UE determines a UL carrier based on measurement quality of the serving cell</w:t>
      </w:r>
      <w:r w:rsidR="00ED064B">
        <w:rPr>
          <w:rFonts w:eastAsiaTheme="minorEastAsia" w:hint="eastAsia"/>
          <w:lang w:eastAsia="ko-KR"/>
        </w:rPr>
        <w:t xml:space="preserve"> and trigger contention-based RA to perform initial access procedure on the selected UL carrier.</w:t>
      </w:r>
      <w:r w:rsidR="00D93267">
        <w:rPr>
          <w:rFonts w:eastAsiaTheme="minorEastAsia" w:hint="eastAsia"/>
          <w:lang w:eastAsia="ko-KR"/>
        </w:rPr>
        <w:t xml:space="preserve"> For </w:t>
      </w:r>
      <w:proofErr w:type="spellStart"/>
      <w:r w:rsidR="00D93267">
        <w:rPr>
          <w:rFonts w:eastAsiaTheme="minorEastAsia" w:hint="eastAsia"/>
          <w:lang w:eastAsia="ko-KR"/>
        </w:rPr>
        <w:t>SCell</w:t>
      </w:r>
      <w:proofErr w:type="spellEnd"/>
      <w:r w:rsidR="00D93267">
        <w:rPr>
          <w:rFonts w:eastAsiaTheme="minorEastAsia" w:hint="eastAsia"/>
          <w:lang w:eastAsia="ko-KR"/>
        </w:rPr>
        <w:t xml:space="preserve">, </w:t>
      </w:r>
      <w:r w:rsidR="007A0120">
        <w:rPr>
          <w:rFonts w:eastAsiaTheme="minorEastAsia" w:hint="eastAsia"/>
          <w:lang w:eastAsia="ko-KR"/>
        </w:rPr>
        <w:t xml:space="preserve">on the other hand, </w:t>
      </w:r>
      <w:r w:rsidR="00D93267">
        <w:rPr>
          <w:rFonts w:eastAsiaTheme="minorEastAsia" w:hint="eastAsia"/>
          <w:lang w:eastAsia="ko-KR"/>
        </w:rPr>
        <w:t xml:space="preserve">UE will not execute initial </w:t>
      </w:r>
      <w:r w:rsidR="00D93267">
        <w:rPr>
          <w:rFonts w:eastAsiaTheme="minorEastAsia" w:hint="eastAsia"/>
          <w:lang w:eastAsia="ko-KR"/>
        </w:rPr>
        <w:lastRenderedPageBreak/>
        <w:t xml:space="preserve">access procedure and </w:t>
      </w:r>
      <w:r w:rsidR="00505977">
        <w:rPr>
          <w:rFonts w:eastAsiaTheme="minorEastAsia" w:hint="eastAsia"/>
          <w:lang w:eastAsia="ko-KR"/>
        </w:rPr>
        <w:t xml:space="preserve">network can decide which carrier </w:t>
      </w:r>
      <w:r w:rsidR="00150408">
        <w:rPr>
          <w:rFonts w:eastAsiaTheme="minorEastAsia" w:hint="eastAsia"/>
          <w:lang w:eastAsia="ko-KR"/>
        </w:rPr>
        <w:t>is suitable</w:t>
      </w:r>
      <w:r w:rsidR="00505977">
        <w:rPr>
          <w:rFonts w:eastAsiaTheme="minorEastAsia" w:hint="eastAsia"/>
          <w:lang w:eastAsia="ko-KR"/>
        </w:rPr>
        <w:t xml:space="preserve"> </w:t>
      </w:r>
      <w:r w:rsidR="00150408">
        <w:rPr>
          <w:rFonts w:eastAsiaTheme="minorEastAsia" w:hint="eastAsia"/>
          <w:lang w:eastAsia="ko-KR"/>
        </w:rPr>
        <w:t>to</w:t>
      </w:r>
      <w:r w:rsidR="00505977">
        <w:rPr>
          <w:rFonts w:eastAsiaTheme="minorEastAsia" w:hint="eastAsia"/>
          <w:lang w:eastAsia="ko-KR"/>
        </w:rPr>
        <w:t xml:space="preserve"> the UE.</w:t>
      </w:r>
      <w:r w:rsidR="008A08C7">
        <w:rPr>
          <w:rFonts w:eastAsiaTheme="minorEastAsia" w:hint="eastAsia"/>
          <w:lang w:eastAsia="ko-KR"/>
        </w:rPr>
        <w:t xml:space="preserve"> Therefore </w:t>
      </w:r>
      <w:r w:rsidR="00B91149">
        <w:rPr>
          <w:rFonts w:eastAsiaTheme="minorEastAsia" w:hint="eastAsia"/>
          <w:lang w:eastAsia="ko-KR"/>
        </w:rPr>
        <w:t>it should be supported that network indicates which carrier or which first UL active BWP among two is actually activated.</w:t>
      </w:r>
    </w:p>
    <w:p w14:paraId="4EB10DB4" w14:textId="1E7147F6" w:rsidR="00A347C4" w:rsidRDefault="00602292" w:rsidP="00A347C4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7</w:t>
      </w:r>
      <w:r w:rsidR="00A347C4"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If a </w:t>
      </w:r>
      <w:proofErr w:type="spellStart"/>
      <w:r w:rsidR="00A347C4" w:rsidRPr="00A347C4">
        <w:rPr>
          <w:rFonts w:ascii="Arial" w:eastAsiaTheme="minorEastAsia" w:hAnsi="Arial" w:cs="Arial"/>
          <w:b/>
          <w:lang w:eastAsia="ko-KR"/>
        </w:rPr>
        <w:t>SCell</w:t>
      </w:r>
      <w:proofErr w:type="spellEnd"/>
      <w:r w:rsidR="00A347C4" w:rsidRPr="00A347C4">
        <w:rPr>
          <w:rFonts w:ascii="Arial" w:eastAsiaTheme="minorEastAsia" w:hAnsi="Arial" w:cs="Arial"/>
          <w:b/>
          <w:lang w:eastAsia="ko-KR"/>
        </w:rPr>
        <w:t xml:space="preserve"> is configured with </w:t>
      </w:r>
      <w:r w:rsidR="008F3853">
        <w:rPr>
          <w:rFonts w:ascii="Arial" w:eastAsiaTheme="minorEastAsia" w:hAnsi="Arial" w:cs="Arial" w:hint="eastAsia"/>
          <w:b/>
          <w:lang w:eastAsia="ko-KR"/>
        </w:rPr>
        <w:t>each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 first </w:t>
      </w:r>
      <w:r w:rsidR="00CE1574">
        <w:rPr>
          <w:rFonts w:ascii="Arial" w:eastAsiaTheme="minorEastAsia" w:hAnsi="Arial" w:cs="Arial" w:hint="eastAsia"/>
          <w:b/>
          <w:lang w:eastAsia="ko-KR"/>
        </w:rPr>
        <w:t xml:space="preserve">active </w:t>
      </w:r>
      <w:r w:rsidR="00A347C4" w:rsidRPr="00A347C4">
        <w:rPr>
          <w:rFonts w:ascii="Arial" w:eastAsiaTheme="minorEastAsia" w:hAnsi="Arial" w:cs="Arial"/>
          <w:b/>
          <w:lang w:eastAsia="ko-KR"/>
        </w:rPr>
        <w:t>UL BWP for normal UL and SUL carrier, network indicates to UE which</w:t>
      </w:r>
      <w:r w:rsidR="00A932F2">
        <w:rPr>
          <w:rFonts w:ascii="Arial" w:eastAsiaTheme="minorEastAsia" w:hAnsi="Arial" w:cs="Arial" w:hint="eastAsia"/>
          <w:b/>
          <w:lang w:eastAsia="ko-KR"/>
        </w:rPr>
        <w:t xml:space="preserve"> carrier or which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 first UL active BWP is actually activate</w:t>
      </w:r>
      <w:r w:rsidR="005D1277">
        <w:rPr>
          <w:rFonts w:ascii="Arial" w:eastAsiaTheme="minorEastAsia" w:hAnsi="Arial" w:cs="Arial"/>
          <w:b/>
          <w:lang w:eastAsia="ko-KR"/>
        </w:rPr>
        <w:t>d</w:t>
      </w:r>
      <w:r w:rsidR="00904C75">
        <w:rPr>
          <w:rFonts w:ascii="Arial" w:eastAsiaTheme="minorEastAsia" w:hAnsi="Arial" w:cs="Arial" w:hint="eastAsia"/>
          <w:b/>
          <w:lang w:eastAsia="ko-KR"/>
        </w:rPr>
        <w:t>.</w:t>
      </w:r>
    </w:p>
    <w:p w14:paraId="2140ED87" w14:textId="40B2BEDD" w:rsidR="00FE1135" w:rsidRDefault="00243DBF" w:rsidP="00FE113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For LTE-NR DC deployment, since </w:t>
      </w:r>
      <w:proofErr w:type="spellStart"/>
      <w:r>
        <w:rPr>
          <w:rFonts w:eastAsiaTheme="minorEastAsia"/>
          <w:lang w:eastAsia="ko-KR"/>
        </w:rPr>
        <w:t>rrcConnectionReconfiguration</w:t>
      </w:r>
      <w:proofErr w:type="spellEnd"/>
      <w:r>
        <w:rPr>
          <w:rFonts w:eastAsiaTheme="minorEastAsia" w:hint="eastAsia"/>
          <w:lang w:eastAsia="ko-KR"/>
        </w:rPr>
        <w:t xml:space="preserve">-like </w:t>
      </w:r>
      <w:r w:rsidR="00B57D38" w:rsidRPr="00B57D38">
        <w:rPr>
          <w:rFonts w:eastAsiaTheme="minorEastAsia"/>
          <w:lang w:eastAsia="ko-KR"/>
        </w:rPr>
        <w:t xml:space="preserve">message </w:t>
      </w:r>
      <w:r>
        <w:rPr>
          <w:rFonts w:eastAsiaTheme="minorEastAsia" w:hint="eastAsia"/>
          <w:lang w:eastAsia="ko-KR"/>
        </w:rPr>
        <w:t xml:space="preserve">is </w:t>
      </w:r>
      <w:r w:rsidR="00B57D38" w:rsidRPr="00B57D38">
        <w:rPr>
          <w:rFonts w:eastAsiaTheme="minorEastAsia"/>
          <w:lang w:eastAsia="ko-KR"/>
        </w:rPr>
        <w:t>sent by NR SN, then LTE MN just transparently forwards the message to UE.</w:t>
      </w:r>
      <w:r>
        <w:rPr>
          <w:rFonts w:eastAsiaTheme="minorEastAsia" w:hint="eastAsia"/>
          <w:lang w:eastAsia="ko-KR"/>
        </w:rPr>
        <w:t xml:space="preserve"> Therefore UE does not need to acquire configuration of initial active DL/UL BWP via MIB/SIB.</w:t>
      </w:r>
    </w:p>
    <w:p w14:paraId="29A2FD1C" w14:textId="587A242F" w:rsidR="00B57D38" w:rsidRPr="00685F84" w:rsidRDefault="00602292" w:rsidP="00FE1135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8</w:t>
      </w:r>
      <w:r w:rsidR="00505096"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505096" w:rsidRPr="00505096">
        <w:rPr>
          <w:rFonts w:ascii="Arial" w:eastAsiaTheme="minorEastAsia" w:hAnsi="Arial" w:cs="Arial"/>
          <w:b/>
          <w:lang w:eastAsia="ko-KR"/>
        </w:rPr>
        <w:t>For LTE-NR DC, at most one initial active DL/UL BWP is configured in RRC dedicated signaling sent by NR SN</w:t>
      </w:r>
      <w:r w:rsidR="00505096">
        <w:rPr>
          <w:rFonts w:ascii="Arial" w:eastAsiaTheme="minorEastAsia" w:hAnsi="Arial" w:cs="Arial" w:hint="eastAsia"/>
          <w:b/>
          <w:lang w:eastAsia="ko-KR"/>
        </w:rPr>
        <w:t>.</w:t>
      </w:r>
    </w:p>
    <w:p w14:paraId="11371F1F" w14:textId="1950ECEC" w:rsidR="00341D91" w:rsidRDefault="00287A1F" w:rsidP="00FE1135">
      <w:pPr>
        <w:jc w:val="both"/>
        <w:rPr>
          <w:rFonts w:eastAsiaTheme="minorEastAsia"/>
          <w:lang w:eastAsia="ko-KR"/>
        </w:rPr>
      </w:pPr>
      <w:proofErr w:type="spellStart"/>
      <w:r>
        <w:rPr>
          <w:rFonts w:eastAsiaTheme="minorEastAsia" w:hint="eastAsia"/>
          <w:lang w:eastAsia="ko-KR"/>
        </w:rPr>
        <w:t>PCell</w:t>
      </w:r>
      <w:proofErr w:type="spellEnd"/>
      <w:r>
        <w:rPr>
          <w:rFonts w:eastAsiaTheme="minorEastAsia" w:hint="eastAsia"/>
          <w:lang w:eastAsia="ko-KR"/>
        </w:rPr>
        <w:t xml:space="preserve"> may indicate RRC co</w:t>
      </w:r>
      <w:r w:rsidR="00717785">
        <w:rPr>
          <w:rFonts w:eastAsiaTheme="minorEastAsia" w:hint="eastAsia"/>
          <w:lang w:eastAsia="ko-KR"/>
        </w:rPr>
        <w:t xml:space="preserve">nnection release to UE, </w:t>
      </w:r>
      <w:r w:rsidR="00523C1A">
        <w:rPr>
          <w:rFonts w:eastAsiaTheme="minorEastAsia" w:hint="eastAsia"/>
          <w:lang w:eastAsia="ko-KR"/>
        </w:rPr>
        <w:t xml:space="preserve">and </w:t>
      </w:r>
      <w:r w:rsidR="00717785">
        <w:rPr>
          <w:rFonts w:eastAsiaTheme="minorEastAsia" w:hint="eastAsia"/>
          <w:lang w:eastAsia="ko-KR"/>
        </w:rPr>
        <w:t xml:space="preserve">then the UE should release all BWP configurations. On the other hand, RLF may be triggered due to severe channel quality, </w:t>
      </w:r>
      <w:r w:rsidR="00523C1A">
        <w:rPr>
          <w:rFonts w:eastAsiaTheme="minorEastAsia" w:hint="eastAsia"/>
          <w:lang w:eastAsia="ko-KR"/>
        </w:rPr>
        <w:t xml:space="preserve">and </w:t>
      </w:r>
      <w:r w:rsidR="00717785">
        <w:rPr>
          <w:rFonts w:eastAsiaTheme="minorEastAsia" w:hint="eastAsia"/>
          <w:lang w:eastAsia="ko-KR"/>
        </w:rPr>
        <w:t>then UE release all BWP configurations and reacquire initial active DL/UL BWP from the selected cell.</w:t>
      </w:r>
    </w:p>
    <w:p w14:paraId="41FB3D44" w14:textId="66C46EC8" w:rsidR="00717785" w:rsidRDefault="00717785" w:rsidP="00717785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9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Pr="00717785">
        <w:rPr>
          <w:rFonts w:ascii="Arial" w:eastAsiaTheme="minorEastAsia" w:hAnsi="Arial" w:cs="Arial"/>
          <w:b/>
          <w:lang w:eastAsia="ko-KR"/>
        </w:rPr>
        <w:t xml:space="preserve">UE releases all BWP configurations </w:t>
      </w:r>
      <w:r>
        <w:rPr>
          <w:rFonts w:ascii="Arial" w:eastAsiaTheme="minorEastAsia" w:hAnsi="Arial" w:cs="Arial"/>
          <w:b/>
          <w:lang w:eastAsia="ko-KR"/>
        </w:rPr>
        <w:t xml:space="preserve">upon </w:t>
      </w:r>
      <w:r w:rsidRPr="00717785">
        <w:rPr>
          <w:rFonts w:ascii="Arial" w:eastAsiaTheme="minorEastAsia" w:hAnsi="Arial" w:cs="Arial"/>
          <w:b/>
          <w:lang w:eastAsia="ko-KR"/>
        </w:rPr>
        <w:t>RRC connection</w:t>
      </w:r>
      <w:r>
        <w:rPr>
          <w:rFonts w:ascii="Arial" w:eastAsiaTheme="minorEastAsia" w:hAnsi="Arial" w:cs="Arial" w:hint="eastAsia"/>
          <w:b/>
          <w:lang w:eastAsia="ko-KR"/>
        </w:rPr>
        <w:t xml:space="preserve"> release or RLF</w:t>
      </w:r>
      <w:r w:rsidR="003812A3">
        <w:rPr>
          <w:rFonts w:ascii="Arial" w:eastAsiaTheme="minorEastAsia" w:hAnsi="Arial" w:cs="Arial" w:hint="eastAsia"/>
          <w:b/>
          <w:lang w:eastAsia="ko-KR"/>
        </w:rPr>
        <w:t xml:space="preserve"> declaration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2E14F875" w14:textId="77777777" w:rsidR="00A12600" w:rsidRPr="00B16D9B" w:rsidRDefault="00A12600" w:rsidP="005D06F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2623A245" w14:textId="77777777" w:rsidR="0084376E" w:rsidRPr="00B22020" w:rsidRDefault="0084376E" w:rsidP="0084376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Initial DL/UL BWP is used during Connected state when not indicated by scheduling DCI, but triggered by conditions, i.e. BWP inactivity timer expiry or initiating RA procedure.</w:t>
      </w:r>
    </w:p>
    <w:p w14:paraId="4014F52D" w14:textId="77777777" w:rsidR="0084376E" w:rsidRDefault="0084376E" w:rsidP="0084376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UE should keep the initial DL/UL BWP configuration for potential use during Connected state.</w:t>
      </w:r>
    </w:p>
    <w:p w14:paraId="39A578EF" w14:textId="77777777" w:rsidR="00175D7A" w:rsidRPr="001453AC" w:rsidRDefault="00175D7A" w:rsidP="00175D7A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1453AC">
        <w:rPr>
          <w:rFonts w:ascii="Arial" w:hAnsi="Arial" w:cs="Arial"/>
        </w:rPr>
        <w:t xml:space="preserve">In case </w:t>
      </w:r>
      <w:r>
        <w:rPr>
          <w:rFonts w:ascii="Arial" w:eastAsiaTheme="minorEastAsia" w:hAnsi="Arial" w:cs="Arial" w:hint="eastAsia"/>
          <w:lang w:eastAsia="ko-KR"/>
        </w:rPr>
        <w:t>that</w:t>
      </w:r>
      <w:r w:rsidRPr="001453AC">
        <w:rPr>
          <w:rFonts w:ascii="Arial" w:hAnsi="Arial" w:cs="Arial"/>
        </w:rPr>
        <w:t xml:space="preserve"> BWP configuration</w:t>
      </w:r>
      <w:r>
        <w:rPr>
          <w:rFonts w:ascii="Arial" w:eastAsiaTheme="minorEastAsia" w:hAnsi="Arial" w:cs="Arial" w:hint="eastAsia"/>
          <w:lang w:eastAsia="ko-KR"/>
        </w:rPr>
        <w:t xml:space="preserve"> is present</w:t>
      </w:r>
      <w:r w:rsidRPr="001453AC">
        <w:rPr>
          <w:rFonts w:ascii="Arial" w:hAnsi="Arial" w:cs="Arial"/>
        </w:rPr>
        <w:t xml:space="preserve">, UE should monitor different type of DCI according to the presence of BWP ID when UE is staying at the initial BWP during Connected state at </w:t>
      </w:r>
      <w:proofErr w:type="spellStart"/>
      <w:r w:rsidRPr="001453AC">
        <w:rPr>
          <w:rFonts w:ascii="Arial" w:hAnsi="Arial" w:cs="Arial"/>
        </w:rPr>
        <w:t>PCell</w:t>
      </w:r>
      <w:proofErr w:type="spellEnd"/>
      <w:r w:rsidRPr="001453AC">
        <w:rPr>
          <w:rFonts w:ascii="Arial" w:hAnsi="Arial" w:cs="Arial"/>
        </w:rPr>
        <w:t>.</w:t>
      </w:r>
    </w:p>
    <w:p w14:paraId="3DDB6E4F" w14:textId="77777777" w:rsidR="0084376E" w:rsidRPr="00175D7A" w:rsidRDefault="0084376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F0085C8" w14:textId="039EBA34" w:rsidR="00AF6FA1" w:rsidRPr="0039750B" w:rsidRDefault="00AF6FA1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  <w:t>[Initial DL/UL BWP during Connected state]</w:t>
      </w:r>
    </w:p>
    <w:p w14:paraId="6CF87637" w14:textId="77777777" w:rsidR="003813DB" w:rsidRDefault="003813DB" w:rsidP="003813DB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1: RAN2 discusses whether BWP configuration is mandatory or optional.</w:t>
      </w:r>
    </w:p>
    <w:p w14:paraId="3240EF88" w14:textId="7E14C29C" w:rsidR="00E62303" w:rsidRPr="00E62303" w:rsidRDefault="005458F9" w:rsidP="000532EC">
      <w:pPr>
        <w:pStyle w:val="B1"/>
        <w:ind w:left="0" w:firstLine="0"/>
        <w:jc w:val="both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3813DB">
        <w:rPr>
          <w:rFonts w:ascii="Arial" w:eastAsiaTheme="minorEastAsia" w:hAnsi="Arial" w:cs="Arial" w:hint="eastAsia"/>
          <w:b/>
          <w:lang w:eastAsia="ko-KR"/>
        </w:rPr>
        <w:t>2</w:t>
      </w:r>
      <w:r w:rsidR="00E62303">
        <w:rPr>
          <w:rFonts w:ascii="Arial" w:eastAsiaTheme="minorEastAsia" w:hAnsi="Arial" w:cs="Arial" w:hint="eastAsia"/>
          <w:b/>
          <w:lang w:eastAsia="ko-KR"/>
        </w:rPr>
        <w:t xml:space="preserve">: RAN2 discusses whether initial BWP or first active BWP is used for contention-based random access during </w:t>
      </w:r>
      <w:proofErr w:type="gramStart"/>
      <w:r w:rsidR="00E62303">
        <w:rPr>
          <w:rFonts w:ascii="Arial" w:eastAsiaTheme="minorEastAsia" w:hAnsi="Arial" w:cs="Arial" w:hint="eastAsia"/>
          <w:b/>
          <w:lang w:eastAsia="ko-KR"/>
        </w:rPr>
        <w:t>Connected</w:t>
      </w:r>
      <w:proofErr w:type="gramEnd"/>
      <w:r w:rsidR="00E62303">
        <w:rPr>
          <w:rFonts w:ascii="Arial" w:eastAsiaTheme="minorEastAsia" w:hAnsi="Arial" w:cs="Arial" w:hint="eastAsia"/>
          <w:b/>
          <w:lang w:eastAsia="ko-KR"/>
        </w:rPr>
        <w:t xml:space="preserve"> state at </w:t>
      </w:r>
      <w:proofErr w:type="spellStart"/>
      <w:r w:rsidR="00E62303">
        <w:rPr>
          <w:rFonts w:ascii="Arial" w:eastAsiaTheme="minorEastAsia" w:hAnsi="Arial" w:cs="Arial" w:hint="eastAsia"/>
          <w:b/>
          <w:lang w:eastAsia="ko-KR"/>
        </w:rPr>
        <w:t>PCell</w:t>
      </w:r>
      <w:proofErr w:type="spellEnd"/>
      <w:r w:rsidR="00E62303">
        <w:rPr>
          <w:rFonts w:ascii="Arial" w:eastAsiaTheme="minorEastAsia" w:hAnsi="Arial" w:cs="Arial" w:hint="eastAsia"/>
          <w:b/>
          <w:lang w:eastAsia="ko-KR"/>
        </w:rPr>
        <w:t>.</w:t>
      </w:r>
    </w:p>
    <w:p w14:paraId="764E474F" w14:textId="12349608" w:rsidR="00AF6FA1" w:rsidRPr="0039750B" w:rsidRDefault="00AF6FA1" w:rsidP="00AF6FA1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</w:t>
      </w:r>
      <w:r w:rsidRPr="0039750B"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  <w:t>BWP configuration for HO and SCG addition</w:t>
      </w: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]</w:t>
      </w:r>
    </w:p>
    <w:p w14:paraId="18DACC8B" w14:textId="77777777" w:rsidR="002F673E" w:rsidRDefault="00602292" w:rsidP="0084376E">
      <w:pPr>
        <w:jc w:val="both"/>
        <w:rPr>
          <w:rFonts w:ascii="Arial" w:eastAsiaTheme="minorEastAsia" w:hAnsi="Arial" w:cs="Arial" w:hint="eastAsia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3813DB">
        <w:rPr>
          <w:rFonts w:ascii="Arial" w:eastAsiaTheme="minorEastAsia" w:hAnsi="Arial" w:cs="Arial" w:hint="eastAsia"/>
          <w:b/>
          <w:lang w:eastAsia="ko-KR"/>
        </w:rPr>
        <w:t>3</w:t>
      </w:r>
      <w:r w:rsidR="0084376E">
        <w:rPr>
          <w:rFonts w:ascii="Arial" w:eastAsiaTheme="minorEastAsia" w:hAnsi="Arial" w:cs="Arial" w:hint="eastAsia"/>
          <w:b/>
          <w:lang w:eastAsia="ko-KR"/>
        </w:rPr>
        <w:t>: A DL/UL BWP for RA procedure is configured in HO command or RRC reconfiguration message for SCG addition</w:t>
      </w:r>
      <w:r w:rsidR="0084376E" w:rsidRPr="00B70359">
        <w:rPr>
          <w:rFonts w:ascii="Arial" w:eastAsiaTheme="minorEastAsia" w:hAnsi="Arial" w:cs="Arial"/>
          <w:b/>
          <w:lang w:eastAsia="ko-KR"/>
        </w:rPr>
        <w:t>.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2ABC29F5" w14:textId="0553A140" w:rsidR="0084376E" w:rsidRPr="0000369F" w:rsidRDefault="002F673E" w:rsidP="008437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4: 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RAN2 further discusses whether the </w:t>
      </w:r>
      <w:r w:rsidR="00110752">
        <w:rPr>
          <w:rFonts w:ascii="Arial" w:eastAsiaTheme="minorEastAsia" w:hAnsi="Arial" w:cs="Arial" w:hint="eastAsia"/>
          <w:b/>
          <w:lang w:eastAsia="ko-KR"/>
        </w:rPr>
        <w:t xml:space="preserve">above </w:t>
      </w:r>
      <w:r w:rsidR="0084376E">
        <w:rPr>
          <w:rFonts w:ascii="Arial" w:eastAsiaTheme="minorEastAsia" w:hAnsi="Arial" w:cs="Arial" w:hint="eastAsia"/>
          <w:b/>
          <w:lang w:eastAsia="ko-KR"/>
        </w:rPr>
        <w:t>DL/UL BWP</w:t>
      </w:r>
      <w:r w:rsidR="00110752">
        <w:rPr>
          <w:rFonts w:ascii="Arial" w:eastAsiaTheme="minorEastAsia" w:hAnsi="Arial" w:cs="Arial" w:hint="eastAsia"/>
          <w:b/>
          <w:lang w:eastAsia="ko-KR"/>
        </w:rPr>
        <w:t xml:space="preserve"> for RA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 is regarded as initial active DL/UL BWP of the target cell or the </w:t>
      </w:r>
      <w:proofErr w:type="spellStart"/>
      <w:r w:rsidR="0084376E">
        <w:rPr>
          <w:rFonts w:ascii="Arial" w:eastAsiaTheme="minorEastAsia" w:hAnsi="Arial" w:cs="Arial" w:hint="eastAsia"/>
          <w:b/>
          <w:lang w:eastAsia="ko-KR"/>
        </w:rPr>
        <w:t>PSCell</w:t>
      </w:r>
      <w:proofErr w:type="spellEnd"/>
      <w:r w:rsidR="0084376E">
        <w:rPr>
          <w:rFonts w:ascii="Arial" w:eastAsiaTheme="minorEastAsia" w:hAnsi="Arial" w:cs="Arial" w:hint="eastAsia"/>
          <w:b/>
          <w:lang w:eastAsia="ko-KR"/>
        </w:rPr>
        <w:t xml:space="preserve"> of the SCG.</w:t>
      </w:r>
    </w:p>
    <w:p w14:paraId="56737FF7" w14:textId="7A566E73" w:rsidR="002C12F2" w:rsidRPr="0039750B" w:rsidRDefault="00602292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 xml:space="preserve"> </w:t>
      </w:r>
      <w:r w:rsidR="002C12F2"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[Multiple active BWPs]</w:t>
      </w:r>
    </w:p>
    <w:p w14:paraId="44410802" w14:textId="0EEA854F" w:rsidR="0084376E" w:rsidRDefault="00602292" w:rsidP="0084376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5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: RAN2 strives for supporting URLLC and </w:t>
      </w:r>
      <w:proofErr w:type="spellStart"/>
      <w:r w:rsidR="0084376E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84376E">
        <w:rPr>
          <w:rFonts w:ascii="Arial" w:eastAsiaTheme="minorEastAsia" w:hAnsi="Arial" w:cs="Arial" w:hint="eastAsia"/>
          <w:b/>
          <w:lang w:eastAsia="ko-KR"/>
        </w:rPr>
        <w:t xml:space="preserve"> based on assumption of multiple active BWP at UE, if working scope contains URLLC and </w:t>
      </w:r>
      <w:proofErr w:type="spellStart"/>
      <w:r w:rsidR="0084376E">
        <w:rPr>
          <w:rFonts w:ascii="Arial" w:eastAsiaTheme="minorEastAsia" w:hAnsi="Arial" w:cs="Arial" w:hint="eastAsia"/>
          <w:b/>
          <w:lang w:eastAsia="ko-KR"/>
        </w:rPr>
        <w:t>eMBB</w:t>
      </w:r>
      <w:proofErr w:type="spellEnd"/>
      <w:r w:rsidR="0084376E">
        <w:rPr>
          <w:rFonts w:ascii="Arial" w:eastAsiaTheme="minorEastAsia" w:hAnsi="Arial" w:cs="Arial" w:hint="eastAsia"/>
          <w:b/>
          <w:lang w:eastAsia="ko-KR"/>
        </w:rPr>
        <w:t xml:space="preserve"> service in single cell.</w:t>
      </w:r>
    </w:p>
    <w:p w14:paraId="0DDD0E92" w14:textId="307354FD" w:rsidR="0084376E" w:rsidRDefault="00602292" w:rsidP="008437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lastRenderedPageBreak/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6</w:t>
      </w:r>
      <w:r w:rsidR="0084376E">
        <w:rPr>
          <w:rFonts w:ascii="Arial" w:eastAsiaTheme="minorEastAsia" w:hAnsi="Arial" w:cs="Arial" w:hint="eastAsia"/>
          <w:b/>
          <w:lang w:eastAsia="ko-KR"/>
        </w:rPr>
        <w:t>: If required according to working scope, RAN2 considers at first the aspect of multiple active BWPs with different numerologies</w:t>
      </w:r>
      <w:r w:rsidR="0084376E" w:rsidRPr="00B70359">
        <w:rPr>
          <w:rFonts w:ascii="Arial" w:eastAsiaTheme="minorEastAsia" w:hAnsi="Arial" w:cs="Arial"/>
          <w:b/>
          <w:lang w:eastAsia="ko-KR"/>
        </w:rPr>
        <w:t>.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 Issues on multiple active BWPs within the same numerology may be discussed after completion of the first aspect.</w:t>
      </w:r>
    </w:p>
    <w:p w14:paraId="7FB06700" w14:textId="3C4A69EF" w:rsidR="002C12F2" w:rsidRPr="0039750B" w:rsidRDefault="002C12F2" w:rsidP="0039750B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[ETC]</w:t>
      </w:r>
    </w:p>
    <w:p w14:paraId="1F5509B9" w14:textId="618D7D60" w:rsidR="0084376E" w:rsidRDefault="0084376E" w:rsidP="008437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7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Pr="00A347C4">
        <w:rPr>
          <w:rFonts w:ascii="Arial" w:eastAsiaTheme="minorEastAsia" w:hAnsi="Arial" w:cs="Arial"/>
          <w:b/>
          <w:lang w:eastAsia="ko-KR"/>
        </w:rPr>
        <w:t xml:space="preserve">If a </w:t>
      </w:r>
      <w:proofErr w:type="spellStart"/>
      <w:r w:rsidRPr="00A347C4">
        <w:rPr>
          <w:rFonts w:ascii="Arial" w:eastAsiaTheme="minorEastAsia" w:hAnsi="Arial" w:cs="Arial"/>
          <w:b/>
          <w:lang w:eastAsia="ko-KR"/>
        </w:rPr>
        <w:t>SCell</w:t>
      </w:r>
      <w:proofErr w:type="spellEnd"/>
      <w:r w:rsidRPr="00A347C4">
        <w:rPr>
          <w:rFonts w:ascii="Arial" w:eastAsiaTheme="minorEastAsia" w:hAnsi="Arial" w:cs="Arial"/>
          <w:b/>
          <w:lang w:eastAsia="ko-KR"/>
        </w:rPr>
        <w:t xml:space="preserve"> is configured with </w:t>
      </w:r>
      <w:r>
        <w:rPr>
          <w:rFonts w:ascii="Arial" w:eastAsiaTheme="minorEastAsia" w:hAnsi="Arial" w:cs="Arial" w:hint="eastAsia"/>
          <w:b/>
          <w:lang w:eastAsia="ko-KR"/>
        </w:rPr>
        <w:t>each</w:t>
      </w:r>
      <w:r w:rsidRPr="00A347C4">
        <w:rPr>
          <w:rFonts w:ascii="Arial" w:eastAsiaTheme="minorEastAsia" w:hAnsi="Arial" w:cs="Arial"/>
          <w:b/>
          <w:lang w:eastAsia="ko-KR"/>
        </w:rPr>
        <w:t xml:space="preserve"> first </w:t>
      </w:r>
      <w:r>
        <w:rPr>
          <w:rFonts w:ascii="Arial" w:eastAsiaTheme="minorEastAsia" w:hAnsi="Arial" w:cs="Arial" w:hint="eastAsia"/>
          <w:b/>
          <w:lang w:eastAsia="ko-KR"/>
        </w:rPr>
        <w:t xml:space="preserve">active </w:t>
      </w:r>
      <w:r w:rsidRPr="00A347C4">
        <w:rPr>
          <w:rFonts w:ascii="Arial" w:eastAsiaTheme="minorEastAsia" w:hAnsi="Arial" w:cs="Arial"/>
          <w:b/>
          <w:lang w:eastAsia="ko-KR"/>
        </w:rPr>
        <w:t>UL BWP for normal UL and SUL carrier, network indicates to UE which</w:t>
      </w:r>
      <w:r>
        <w:rPr>
          <w:rFonts w:ascii="Arial" w:eastAsiaTheme="minorEastAsia" w:hAnsi="Arial" w:cs="Arial" w:hint="eastAsia"/>
          <w:b/>
          <w:lang w:eastAsia="ko-KR"/>
        </w:rPr>
        <w:t xml:space="preserve"> carrier or which</w:t>
      </w:r>
      <w:r w:rsidRPr="00A347C4">
        <w:rPr>
          <w:rFonts w:ascii="Arial" w:eastAsiaTheme="minorEastAsia" w:hAnsi="Arial" w:cs="Arial"/>
          <w:b/>
          <w:lang w:eastAsia="ko-KR"/>
        </w:rPr>
        <w:t xml:space="preserve"> first UL active BWP is actually activate</w:t>
      </w:r>
      <w:r>
        <w:rPr>
          <w:rFonts w:ascii="Arial" w:eastAsiaTheme="minorEastAsia" w:hAnsi="Arial" w:cs="Arial"/>
          <w:b/>
          <w:lang w:eastAsia="ko-KR"/>
        </w:rPr>
        <w:t>d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154C69F3" w14:textId="53ECDA42" w:rsidR="0084376E" w:rsidRPr="00685F84" w:rsidRDefault="00602292" w:rsidP="008437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8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84376E" w:rsidRPr="00505096">
        <w:rPr>
          <w:rFonts w:ascii="Arial" w:eastAsiaTheme="minorEastAsia" w:hAnsi="Arial" w:cs="Arial"/>
          <w:b/>
          <w:lang w:eastAsia="ko-KR"/>
        </w:rPr>
        <w:t>For LTE-NR DC, at most one initial active DL/UL BWP is configured in RRC dedicated signaling sent by NR SN</w:t>
      </w:r>
      <w:r w:rsidR="0084376E">
        <w:rPr>
          <w:rFonts w:ascii="Arial" w:eastAsiaTheme="minorEastAsia" w:hAnsi="Arial" w:cs="Arial" w:hint="eastAsia"/>
          <w:b/>
          <w:lang w:eastAsia="ko-KR"/>
        </w:rPr>
        <w:t>.</w:t>
      </w:r>
    </w:p>
    <w:p w14:paraId="42E0949C" w14:textId="3AB3931B" w:rsidR="0084376E" w:rsidRDefault="00602292" w:rsidP="008437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2F673E">
        <w:rPr>
          <w:rFonts w:ascii="Arial" w:eastAsiaTheme="minorEastAsia" w:hAnsi="Arial" w:cs="Arial" w:hint="eastAsia"/>
          <w:b/>
          <w:lang w:eastAsia="ko-KR"/>
        </w:rPr>
        <w:t>9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84376E" w:rsidRPr="00717785">
        <w:rPr>
          <w:rFonts w:ascii="Arial" w:eastAsiaTheme="minorEastAsia" w:hAnsi="Arial" w:cs="Arial"/>
          <w:b/>
          <w:lang w:eastAsia="ko-KR"/>
        </w:rPr>
        <w:t xml:space="preserve">UE releases all BWP configurations </w:t>
      </w:r>
      <w:r w:rsidR="0084376E">
        <w:rPr>
          <w:rFonts w:ascii="Arial" w:eastAsiaTheme="minorEastAsia" w:hAnsi="Arial" w:cs="Arial"/>
          <w:b/>
          <w:lang w:eastAsia="ko-KR"/>
        </w:rPr>
        <w:t xml:space="preserve">upon </w:t>
      </w:r>
      <w:r w:rsidR="0084376E" w:rsidRPr="00717785">
        <w:rPr>
          <w:rFonts w:ascii="Arial" w:eastAsiaTheme="minorEastAsia" w:hAnsi="Arial" w:cs="Arial"/>
          <w:b/>
          <w:lang w:eastAsia="ko-KR"/>
        </w:rPr>
        <w:t>RRC connection</w:t>
      </w:r>
      <w:r w:rsidR="0084376E">
        <w:rPr>
          <w:rFonts w:ascii="Arial" w:eastAsiaTheme="minorEastAsia" w:hAnsi="Arial" w:cs="Arial" w:hint="eastAsia"/>
          <w:b/>
          <w:lang w:eastAsia="ko-KR"/>
        </w:rPr>
        <w:t xml:space="preserve"> release or RLF declaration.</w:t>
      </w:r>
    </w:p>
    <w:p w14:paraId="6B8364BA" w14:textId="77777777" w:rsidR="0084376E" w:rsidRPr="0084376E" w:rsidRDefault="0084376E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49BB7D11" w14:textId="77777777" w:rsidR="00E00DEB" w:rsidRDefault="00E00DEB" w:rsidP="00E00DE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Pr="00DD4AA1">
        <w:rPr>
          <w:rFonts w:ascii="Arial" w:hAnsi="Arial" w:cs="Arial"/>
          <w:lang w:eastAsia="ko-KR"/>
        </w:rPr>
        <w:t>R1-1720349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>
        <w:rPr>
          <w:rFonts w:ascii="Arial" w:hAnsi="Arial" w:cs="Arial" w:hint="eastAsia"/>
          <w:lang w:eastAsia="ko-KR"/>
        </w:rPr>
        <w:t>On Bandwidth Part Operation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Samsung, November 2017</w:t>
      </w:r>
    </w:p>
    <w:p w14:paraId="090F88C4" w14:textId="6209B8E8" w:rsidR="00950DBF" w:rsidRPr="00725B2D" w:rsidRDefault="00950DBF" w:rsidP="00E00DE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CAD6A" w14:textId="77777777" w:rsidR="00E919E9" w:rsidRDefault="00E919E9" w:rsidP="004A0D75">
      <w:pPr>
        <w:spacing w:after="0"/>
      </w:pPr>
      <w:r>
        <w:separator/>
      </w:r>
    </w:p>
  </w:endnote>
  <w:endnote w:type="continuationSeparator" w:id="0">
    <w:p w14:paraId="7FBA6D36" w14:textId="77777777" w:rsidR="00E919E9" w:rsidRDefault="00E919E9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35D00" w14:textId="77777777" w:rsidR="00E919E9" w:rsidRDefault="00E919E9" w:rsidP="004A0D75">
      <w:pPr>
        <w:spacing w:after="0"/>
      </w:pPr>
      <w:r>
        <w:separator/>
      </w:r>
    </w:p>
  </w:footnote>
  <w:footnote w:type="continuationSeparator" w:id="0">
    <w:p w14:paraId="43AE867E" w14:textId="77777777" w:rsidR="00E919E9" w:rsidRDefault="00E919E9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8B4A13"/>
    <w:multiLevelType w:val="hybridMultilevel"/>
    <w:tmpl w:val="F37A1F9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21DC0"/>
    <w:multiLevelType w:val="hybridMultilevel"/>
    <w:tmpl w:val="DE5C14C4"/>
    <w:lvl w:ilvl="0" w:tplc="1382BF2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60399"/>
    <w:multiLevelType w:val="hybridMultilevel"/>
    <w:tmpl w:val="5BBEE0BC"/>
    <w:lvl w:ilvl="0" w:tplc="C8285D5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B15706"/>
    <w:multiLevelType w:val="hybridMultilevel"/>
    <w:tmpl w:val="094C0220"/>
    <w:lvl w:ilvl="0" w:tplc="FACE342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>
    <w:nsid w:val="5BA47D26"/>
    <w:multiLevelType w:val="hybridMultilevel"/>
    <w:tmpl w:val="B810E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FD077F2"/>
    <w:multiLevelType w:val="hybridMultilevel"/>
    <w:tmpl w:val="BDD88048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31"/>
  </w:num>
  <w:num w:numId="4">
    <w:abstractNumId w:val="26"/>
  </w:num>
  <w:num w:numId="5">
    <w:abstractNumId w:val="1"/>
  </w:num>
  <w:num w:numId="6">
    <w:abstractNumId w:val="4"/>
  </w:num>
  <w:num w:numId="7">
    <w:abstractNumId w:val="19"/>
  </w:num>
  <w:num w:numId="8">
    <w:abstractNumId w:val="5"/>
  </w:num>
  <w:num w:numId="9">
    <w:abstractNumId w:val="11"/>
  </w:num>
  <w:num w:numId="10">
    <w:abstractNumId w:val="34"/>
  </w:num>
  <w:num w:numId="11">
    <w:abstractNumId w:val="13"/>
  </w:num>
  <w:num w:numId="12">
    <w:abstractNumId w:val="9"/>
  </w:num>
  <w:num w:numId="13">
    <w:abstractNumId w:val="30"/>
  </w:num>
  <w:num w:numId="14">
    <w:abstractNumId w:val="15"/>
  </w:num>
  <w:num w:numId="15">
    <w:abstractNumId w:val="8"/>
  </w:num>
  <w:num w:numId="16">
    <w:abstractNumId w:val="21"/>
  </w:num>
  <w:num w:numId="17">
    <w:abstractNumId w:val="16"/>
  </w:num>
  <w:num w:numId="18">
    <w:abstractNumId w:val="7"/>
  </w:num>
  <w:num w:numId="19">
    <w:abstractNumId w:val="12"/>
  </w:num>
  <w:num w:numId="20">
    <w:abstractNumId w:val="32"/>
  </w:num>
  <w:num w:numId="21">
    <w:abstractNumId w:val="0"/>
  </w:num>
  <w:num w:numId="22">
    <w:abstractNumId w:val="2"/>
  </w:num>
  <w:num w:numId="23">
    <w:abstractNumId w:val="10"/>
  </w:num>
  <w:num w:numId="24">
    <w:abstractNumId w:val="33"/>
  </w:num>
  <w:num w:numId="25">
    <w:abstractNumId w:val="25"/>
  </w:num>
  <w:num w:numId="26">
    <w:abstractNumId w:val="20"/>
  </w:num>
  <w:num w:numId="27">
    <w:abstractNumId w:val="24"/>
  </w:num>
  <w:num w:numId="28">
    <w:abstractNumId w:val="27"/>
  </w:num>
  <w:num w:numId="29">
    <w:abstractNumId w:val="18"/>
  </w:num>
  <w:num w:numId="30">
    <w:abstractNumId w:val="14"/>
  </w:num>
  <w:num w:numId="31">
    <w:abstractNumId w:val="29"/>
  </w:num>
  <w:num w:numId="32">
    <w:abstractNumId w:val="28"/>
  </w:num>
  <w:num w:numId="33">
    <w:abstractNumId w:val="3"/>
  </w:num>
  <w:num w:numId="34">
    <w:abstractNumId w:val="6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0998"/>
    <w:rsid w:val="00002503"/>
    <w:rsid w:val="000025B5"/>
    <w:rsid w:val="00002C13"/>
    <w:rsid w:val="00003405"/>
    <w:rsid w:val="0000354E"/>
    <w:rsid w:val="0000369F"/>
    <w:rsid w:val="000043EB"/>
    <w:rsid w:val="0000562B"/>
    <w:rsid w:val="0000598B"/>
    <w:rsid w:val="00005BDF"/>
    <w:rsid w:val="00005DC2"/>
    <w:rsid w:val="00006A80"/>
    <w:rsid w:val="00006ADB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A70"/>
    <w:rsid w:val="00012DD9"/>
    <w:rsid w:val="00013D16"/>
    <w:rsid w:val="00013FFA"/>
    <w:rsid w:val="000148F4"/>
    <w:rsid w:val="00014B5E"/>
    <w:rsid w:val="000170E5"/>
    <w:rsid w:val="000179F1"/>
    <w:rsid w:val="00020B9E"/>
    <w:rsid w:val="000211B6"/>
    <w:rsid w:val="0002138C"/>
    <w:rsid w:val="000217BD"/>
    <w:rsid w:val="00022509"/>
    <w:rsid w:val="0002250B"/>
    <w:rsid w:val="000235D5"/>
    <w:rsid w:val="00024A38"/>
    <w:rsid w:val="00025099"/>
    <w:rsid w:val="00025821"/>
    <w:rsid w:val="000258BC"/>
    <w:rsid w:val="00025A9D"/>
    <w:rsid w:val="00025B0E"/>
    <w:rsid w:val="00025DC2"/>
    <w:rsid w:val="00026084"/>
    <w:rsid w:val="00026C46"/>
    <w:rsid w:val="00027045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16E"/>
    <w:rsid w:val="000358C1"/>
    <w:rsid w:val="00037DEF"/>
    <w:rsid w:val="00040395"/>
    <w:rsid w:val="00040972"/>
    <w:rsid w:val="00040BD4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479E1"/>
    <w:rsid w:val="0005035D"/>
    <w:rsid w:val="000508CF"/>
    <w:rsid w:val="00050992"/>
    <w:rsid w:val="00050E82"/>
    <w:rsid w:val="00051837"/>
    <w:rsid w:val="00051A95"/>
    <w:rsid w:val="00052D19"/>
    <w:rsid w:val="000532EC"/>
    <w:rsid w:val="000539C5"/>
    <w:rsid w:val="00054339"/>
    <w:rsid w:val="000549D4"/>
    <w:rsid w:val="00055009"/>
    <w:rsid w:val="000555AD"/>
    <w:rsid w:val="0005566E"/>
    <w:rsid w:val="00056D37"/>
    <w:rsid w:val="00057E03"/>
    <w:rsid w:val="00060BA7"/>
    <w:rsid w:val="00061CE3"/>
    <w:rsid w:val="00061E33"/>
    <w:rsid w:val="0006235A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6EC8"/>
    <w:rsid w:val="000674D2"/>
    <w:rsid w:val="00067ED8"/>
    <w:rsid w:val="000714B0"/>
    <w:rsid w:val="000719D3"/>
    <w:rsid w:val="00072575"/>
    <w:rsid w:val="00073D80"/>
    <w:rsid w:val="0007485E"/>
    <w:rsid w:val="00074FBA"/>
    <w:rsid w:val="00075679"/>
    <w:rsid w:val="00075DFE"/>
    <w:rsid w:val="000769FD"/>
    <w:rsid w:val="00076AB8"/>
    <w:rsid w:val="00076CD5"/>
    <w:rsid w:val="00077D56"/>
    <w:rsid w:val="00077DCF"/>
    <w:rsid w:val="000800F7"/>
    <w:rsid w:val="000803EE"/>
    <w:rsid w:val="000808AD"/>
    <w:rsid w:val="00080B33"/>
    <w:rsid w:val="000818D6"/>
    <w:rsid w:val="00081935"/>
    <w:rsid w:val="00081D6F"/>
    <w:rsid w:val="00082338"/>
    <w:rsid w:val="0008253F"/>
    <w:rsid w:val="00083125"/>
    <w:rsid w:val="0008312D"/>
    <w:rsid w:val="000836F3"/>
    <w:rsid w:val="000841FC"/>
    <w:rsid w:val="00084AC3"/>
    <w:rsid w:val="00084EA2"/>
    <w:rsid w:val="00084FE6"/>
    <w:rsid w:val="0008556E"/>
    <w:rsid w:val="00085F9F"/>
    <w:rsid w:val="00086045"/>
    <w:rsid w:val="00087E29"/>
    <w:rsid w:val="00087EEB"/>
    <w:rsid w:val="00090097"/>
    <w:rsid w:val="000917C0"/>
    <w:rsid w:val="00091F91"/>
    <w:rsid w:val="000926B9"/>
    <w:rsid w:val="00092EE0"/>
    <w:rsid w:val="000948CD"/>
    <w:rsid w:val="0009638A"/>
    <w:rsid w:val="0009640B"/>
    <w:rsid w:val="0009772B"/>
    <w:rsid w:val="00097968"/>
    <w:rsid w:val="000A025B"/>
    <w:rsid w:val="000A0CE3"/>
    <w:rsid w:val="000A32E9"/>
    <w:rsid w:val="000A3993"/>
    <w:rsid w:val="000A3A3A"/>
    <w:rsid w:val="000A505B"/>
    <w:rsid w:val="000A5C1D"/>
    <w:rsid w:val="000A6328"/>
    <w:rsid w:val="000A65DA"/>
    <w:rsid w:val="000A670A"/>
    <w:rsid w:val="000A6DE1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6AB"/>
    <w:rsid w:val="000B5D74"/>
    <w:rsid w:val="000B680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18D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580"/>
    <w:rsid w:val="000D35FB"/>
    <w:rsid w:val="000D3650"/>
    <w:rsid w:val="000D3BBC"/>
    <w:rsid w:val="000D3F4F"/>
    <w:rsid w:val="000D4064"/>
    <w:rsid w:val="000D431B"/>
    <w:rsid w:val="000D4BAE"/>
    <w:rsid w:val="000D5126"/>
    <w:rsid w:val="000D583E"/>
    <w:rsid w:val="000D5D7F"/>
    <w:rsid w:val="000D6076"/>
    <w:rsid w:val="000D618B"/>
    <w:rsid w:val="000D637F"/>
    <w:rsid w:val="000D6A6D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2DF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443D"/>
    <w:rsid w:val="000F54BB"/>
    <w:rsid w:val="0010021C"/>
    <w:rsid w:val="00100630"/>
    <w:rsid w:val="0010065B"/>
    <w:rsid w:val="00100F46"/>
    <w:rsid w:val="00101414"/>
    <w:rsid w:val="00101418"/>
    <w:rsid w:val="00102313"/>
    <w:rsid w:val="001025CA"/>
    <w:rsid w:val="00102A6F"/>
    <w:rsid w:val="001030E9"/>
    <w:rsid w:val="00104716"/>
    <w:rsid w:val="00105254"/>
    <w:rsid w:val="00105EDA"/>
    <w:rsid w:val="00106295"/>
    <w:rsid w:val="00106FAA"/>
    <w:rsid w:val="00107FA6"/>
    <w:rsid w:val="001105F1"/>
    <w:rsid w:val="00110752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5FB0"/>
    <w:rsid w:val="001163EB"/>
    <w:rsid w:val="00116A0F"/>
    <w:rsid w:val="001176AC"/>
    <w:rsid w:val="00117902"/>
    <w:rsid w:val="00117E36"/>
    <w:rsid w:val="00117E4D"/>
    <w:rsid w:val="0012009B"/>
    <w:rsid w:val="001221B4"/>
    <w:rsid w:val="00122506"/>
    <w:rsid w:val="0012269B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179"/>
    <w:rsid w:val="001346EC"/>
    <w:rsid w:val="00135760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3AC"/>
    <w:rsid w:val="0014572F"/>
    <w:rsid w:val="0014594A"/>
    <w:rsid w:val="00145B1E"/>
    <w:rsid w:val="00146514"/>
    <w:rsid w:val="00146734"/>
    <w:rsid w:val="00147575"/>
    <w:rsid w:val="001479D9"/>
    <w:rsid w:val="00147BF9"/>
    <w:rsid w:val="00150408"/>
    <w:rsid w:val="0015079C"/>
    <w:rsid w:val="001507E1"/>
    <w:rsid w:val="00150A1A"/>
    <w:rsid w:val="001516F4"/>
    <w:rsid w:val="001518F9"/>
    <w:rsid w:val="00152392"/>
    <w:rsid w:val="001524EA"/>
    <w:rsid w:val="00153002"/>
    <w:rsid w:val="00154291"/>
    <w:rsid w:val="0015457F"/>
    <w:rsid w:val="001546F9"/>
    <w:rsid w:val="001551F0"/>
    <w:rsid w:val="00155925"/>
    <w:rsid w:val="00155F58"/>
    <w:rsid w:val="00156391"/>
    <w:rsid w:val="001573C7"/>
    <w:rsid w:val="001577A3"/>
    <w:rsid w:val="00157885"/>
    <w:rsid w:val="00160B90"/>
    <w:rsid w:val="00161120"/>
    <w:rsid w:val="00161675"/>
    <w:rsid w:val="001618FA"/>
    <w:rsid w:val="00161965"/>
    <w:rsid w:val="00161994"/>
    <w:rsid w:val="00161D15"/>
    <w:rsid w:val="0016333D"/>
    <w:rsid w:val="00165CC3"/>
    <w:rsid w:val="00165D59"/>
    <w:rsid w:val="00166782"/>
    <w:rsid w:val="00166BB9"/>
    <w:rsid w:val="00167299"/>
    <w:rsid w:val="001673FB"/>
    <w:rsid w:val="001706B8"/>
    <w:rsid w:val="0017134E"/>
    <w:rsid w:val="00171797"/>
    <w:rsid w:val="00171851"/>
    <w:rsid w:val="00171AF5"/>
    <w:rsid w:val="00172DD2"/>
    <w:rsid w:val="001739B5"/>
    <w:rsid w:val="00173DAD"/>
    <w:rsid w:val="001741A5"/>
    <w:rsid w:val="001745BC"/>
    <w:rsid w:val="001748F7"/>
    <w:rsid w:val="001752AA"/>
    <w:rsid w:val="00175D7A"/>
    <w:rsid w:val="00176223"/>
    <w:rsid w:val="0017666A"/>
    <w:rsid w:val="00176F42"/>
    <w:rsid w:val="001772B4"/>
    <w:rsid w:val="0017733C"/>
    <w:rsid w:val="0017779B"/>
    <w:rsid w:val="00182F2F"/>
    <w:rsid w:val="00183284"/>
    <w:rsid w:val="001835DF"/>
    <w:rsid w:val="00183EBC"/>
    <w:rsid w:val="001851A6"/>
    <w:rsid w:val="00185C8B"/>
    <w:rsid w:val="00185E55"/>
    <w:rsid w:val="001861C8"/>
    <w:rsid w:val="0018632D"/>
    <w:rsid w:val="0018697A"/>
    <w:rsid w:val="001901D9"/>
    <w:rsid w:val="00190492"/>
    <w:rsid w:val="00190900"/>
    <w:rsid w:val="00190CA1"/>
    <w:rsid w:val="00191354"/>
    <w:rsid w:val="001913D4"/>
    <w:rsid w:val="00191E58"/>
    <w:rsid w:val="001929DA"/>
    <w:rsid w:val="00193584"/>
    <w:rsid w:val="00193C9B"/>
    <w:rsid w:val="00193D7D"/>
    <w:rsid w:val="001945F5"/>
    <w:rsid w:val="00194F2A"/>
    <w:rsid w:val="0019591A"/>
    <w:rsid w:val="00195CEC"/>
    <w:rsid w:val="00195DC4"/>
    <w:rsid w:val="00197D60"/>
    <w:rsid w:val="001A0BF6"/>
    <w:rsid w:val="001A0C07"/>
    <w:rsid w:val="001A0D69"/>
    <w:rsid w:val="001A0F74"/>
    <w:rsid w:val="001A1734"/>
    <w:rsid w:val="001A38C9"/>
    <w:rsid w:val="001A3CAD"/>
    <w:rsid w:val="001A4D7B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980"/>
    <w:rsid w:val="001B0B77"/>
    <w:rsid w:val="001B20B0"/>
    <w:rsid w:val="001B269A"/>
    <w:rsid w:val="001B4084"/>
    <w:rsid w:val="001B40C1"/>
    <w:rsid w:val="001B478A"/>
    <w:rsid w:val="001B50CB"/>
    <w:rsid w:val="001B5879"/>
    <w:rsid w:val="001B5925"/>
    <w:rsid w:val="001B6324"/>
    <w:rsid w:val="001B640D"/>
    <w:rsid w:val="001B6859"/>
    <w:rsid w:val="001B6EDC"/>
    <w:rsid w:val="001B6EE8"/>
    <w:rsid w:val="001B7359"/>
    <w:rsid w:val="001B76EC"/>
    <w:rsid w:val="001C094F"/>
    <w:rsid w:val="001C0AAA"/>
    <w:rsid w:val="001C1E12"/>
    <w:rsid w:val="001C295C"/>
    <w:rsid w:val="001C2963"/>
    <w:rsid w:val="001C29FC"/>
    <w:rsid w:val="001C384F"/>
    <w:rsid w:val="001C3896"/>
    <w:rsid w:val="001C394E"/>
    <w:rsid w:val="001C3D87"/>
    <w:rsid w:val="001C3E55"/>
    <w:rsid w:val="001C4784"/>
    <w:rsid w:val="001C4AD2"/>
    <w:rsid w:val="001C4ADE"/>
    <w:rsid w:val="001C4F2A"/>
    <w:rsid w:val="001C5D91"/>
    <w:rsid w:val="001C5DCA"/>
    <w:rsid w:val="001C6A43"/>
    <w:rsid w:val="001C6B72"/>
    <w:rsid w:val="001C7072"/>
    <w:rsid w:val="001C78EC"/>
    <w:rsid w:val="001D034F"/>
    <w:rsid w:val="001D05E4"/>
    <w:rsid w:val="001D093E"/>
    <w:rsid w:val="001D0B24"/>
    <w:rsid w:val="001D1316"/>
    <w:rsid w:val="001D13FC"/>
    <w:rsid w:val="001D17F0"/>
    <w:rsid w:val="001D1926"/>
    <w:rsid w:val="001D2325"/>
    <w:rsid w:val="001D28B6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82D"/>
    <w:rsid w:val="001E1B7C"/>
    <w:rsid w:val="001E2140"/>
    <w:rsid w:val="001E2892"/>
    <w:rsid w:val="001E2FA8"/>
    <w:rsid w:val="001E3060"/>
    <w:rsid w:val="001E3726"/>
    <w:rsid w:val="001E3B3F"/>
    <w:rsid w:val="001E3B95"/>
    <w:rsid w:val="001E60A4"/>
    <w:rsid w:val="001E67D2"/>
    <w:rsid w:val="001F0A0E"/>
    <w:rsid w:val="001F0A8F"/>
    <w:rsid w:val="001F170E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C73"/>
    <w:rsid w:val="00200D5C"/>
    <w:rsid w:val="00201591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4E4E"/>
    <w:rsid w:val="00205A96"/>
    <w:rsid w:val="00205F51"/>
    <w:rsid w:val="002064E1"/>
    <w:rsid w:val="0020692A"/>
    <w:rsid w:val="00206B02"/>
    <w:rsid w:val="00206EE0"/>
    <w:rsid w:val="0020766C"/>
    <w:rsid w:val="002079F7"/>
    <w:rsid w:val="00210B9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17A25"/>
    <w:rsid w:val="002206B1"/>
    <w:rsid w:val="00220A54"/>
    <w:rsid w:val="00221426"/>
    <w:rsid w:val="00221EF1"/>
    <w:rsid w:val="0022264A"/>
    <w:rsid w:val="0022284F"/>
    <w:rsid w:val="00222893"/>
    <w:rsid w:val="00222A76"/>
    <w:rsid w:val="00224465"/>
    <w:rsid w:val="0022610F"/>
    <w:rsid w:val="00226581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BE"/>
    <w:rsid w:val="002351F4"/>
    <w:rsid w:val="0023524E"/>
    <w:rsid w:val="00235A5D"/>
    <w:rsid w:val="00236397"/>
    <w:rsid w:val="0023693B"/>
    <w:rsid w:val="002373B7"/>
    <w:rsid w:val="002379FC"/>
    <w:rsid w:val="002404C6"/>
    <w:rsid w:val="00240912"/>
    <w:rsid w:val="00242A73"/>
    <w:rsid w:val="0024332D"/>
    <w:rsid w:val="00243DBF"/>
    <w:rsid w:val="0024532B"/>
    <w:rsid w:val="0024552D"/>
    <w:rsid w:val="00246125"/>
    <w:rsid w:val="00246DE9"/>
    <w:rsid w:val="00247AA1"/>
    <w:rsid w:val="00247B68"/>
    <w:rsid w:val="00247CE7"/>
    <w:rsid w:val="002502A2"/>
    <w:rsid w:val="00250892"/>
    <w:rsid w:val="00251069"/>
    <w:rsid w:val="002514D8"/>
    <w:rsid w:val="002523C4"/>
    <w:rsid w:val="002524AF"/>
    <w:rsid w:val="002524D6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2C34"/>
    <w:rsid w:val="0026301C"/>
    <w:rsid w:val="00263397"/>
    <w:rsid w:val="002636DE"/>
    <w:rsid w:val="0026376C"/>
    <w:rsid w:val="0026390A"/>
    <w:rsid w:val="0026473C"/>
    <w:rsid w:val="002649D8"/>
    <w:rsid w:val="00264AC6"/>
    <w:rsid w:val="00265783"/>
    <w:rsid w:val="00265EF5"/>
    <w:rsid w:val="00270B24"/>
    <w:rsid w:val="00270BA5"/>
    <w:rsid w:val="0027125D"/>
    <w:rsid w:val="00271685"/>
    <w:rsid w:val="0027249D"/>
    <w:rsid w:val="00272AB2"/>
    <w:rsid w:val="00272C47"/>
    <w:rsid w:val="00274448"/>
    <w:rsid w:val="002745E0"/>
    <w:rsid w:val="00274A6D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40BF"/>
    <w:rsid w:val="00284E38"/>
    <w:rsid w:val="0028530F"/>
    <w:rsid w:val="00286127"/>
    <w:rsid w:val="002861E9"/>
    <w:rsid w:val="00286583"/>
    <w:rsid w:val="00287530"/>
    <w:rsid w:val="00287A1F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D8F"/>
    <w:rsid w:val="00294DF2"/>
    <w:rsid w:val="00294EED"/>
    <w:rsid w:val="00295AA3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A7E"/>
    <w:rsid w:val="002A7326"/>
    <w:rsid w:val="002B00AF"/>
    <w:rsid w:val="002B0324"/>
    <w:rsid w:val="002B05FF"/>
    <w:rsid w:val="002B0AB2"/>
    <w:rsid w:val="002B0BB8"/>
    <w:rsid w:val="002B1189"/>
    <w:rsid w:val="002B182E"/>
    <w:rsid w:val="002B2400"/>
    <w:rsid w:val="002B240E"/>
    <w:rsid w:val="002B2883"/>
    <w:rsid w:val="002B3AD9"/>
    <w:rsid w:val="002B3DFF"/>
    <w:rsid w:val="002B4B75"/>
    <w:rsid w:val="002B5508"/>
    <w:rsid w:val="002B62AA"/>
    <w:rsid w:val="002B665A"/>
    <w:rsid w:val="002B6781"/>
    <w:rsid w:val="002B7906"/>
    <w:rsid w:val="002C12F2"/>
    <w:rsid w:val="002C1DAD"/>
    <w:rsid w:val="002C237F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C7A83"/>
    <w:rsid w:val="002D18C6"/>
    <w:rsid w:val="002D1F58"/>
    <w:rsid w:val="002D256D"/>
    <w:rsid w:val="002D27A5"/>
    <w:rsid w:val="002D3D78"/>
    <w:rsid w:val="002D444C"/>
    <w:rsid w:val="002D48BD"/>
    <w:rsid w:val="002D4D37"/>
    <w:rsid w:val="002D4DD0"/>
    <w:rsid w:val="002D4E44"/>
    <w:rsid w:val="002D5395"/>
    <w:rsid w:val="002D5552"/>
    <w:rsid w:val="002D556E"/>
    <w:rsid w:val="002D5A4F"/>
    <w:rsid w:val="002D5B9C"/>
    <w:rsid w:val="002D5C3B"/>
    <w:rsid w:val="002D5D1D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A62"/>
    <w:rsid w:val="002F26DD"/>
    <w:rsid w:val="002F37C1"/>
    <w:rsid w:val="002F4188"/>
    <w:rsid w:val="002F4700"/>
    <w:rsid w:val="002F535D"/>
    <w:rsid w:val="002F673E"/>
    <w:rsid w:val="002F6B3F"/>
    <w:rsid w:val="00300A73"/>
    <w:rsid w:val="00301520"/>
    <w:rsid w:val="00301555"/>
    <w:rsid w:val="0030283D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88"/>
    <w:rsid w:val="00310B97"/>
    <w:rsid w:val="00310F38"/>
    <w:rsid w:val="00311A04"/>
    <w:rsid w:val="00311C77"/>
    <w:rsid w:val="0031260B"/>
    <w:rsid w:val="003128DE"/>
    <w:rsid w:val="00312A58"/>
    <w:rsid w:val="00313B44"/>
    <w:rsid w:val="00314EA7"/>
    <w:rsid w:val="0031506F"/>
    <w:rsid w:val="003153DA"/>
    <w:rsid w:val="003158FC"/>
    <w:rsid w:val="00315EE1"/>
    <w:rsid w:val="0031620A"/>
    <w:rsid w:val="00316AE6"/>
    <w:rsid w:val="00316F47"/>
    <w:rsid w:val="00317E2E"/>
    <w:rsid w:val="00317EAB"/>
    <w:rsid w:val="00317F13"/>
    <w:rsid w:val="003204CC"/>
    <w:rsid w:val="00320952"/>
    <w:rsid w:val="00320CC9"/>
    <w:rsid w:val="00321D51"/>
    <w:rsid w:val="0032201B"/>
    <w:rsid w:val="00322762"/>
    <w:rsid w:val="0032343B"/>
    <w:rsid w:val="00323B6F"/>
    <w:rsid w:val="003242E4"/>
    <w:rsid w:val="003259BD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067"/>
    <w:rsid w:val="00340917"/>
    <w:rsid w:val="0034096E"/>
    <w:rsid w:val="00340D99"/>
    <w:rsid w:val="00341D91"/>
    <w:rsid w:val="00342533"/>
    <w:rsid w:val="0034262C"/>
    <w:rsid w:val="00342CC0"/>
    <w:rsid w:val="0034317C"/>
    <w:rsid w:val="003433AB"/>
    <w:rsid w:val="00343D14"/>
    <w:rsid w:val="00346170"/>
    <w:rsid w:val="00347089"/>
    <w:rsid w:val="00347A1B"/>
    <w:rsid w:val="00347CC4"/>
    <w:rsid w:val="0035004F"/>
    <w:rsid w:val="003500B3"/>
    <w:rsid w:val="00350370"/>
    <w:rsid w:val="003504B4"/>
    <w:rsid w:val="0035120C"/>
    <w:rsid w:val="00351E03"/>
    <w:rsid w:val="00352184"/>
    <w:rsid w:val="003521B7"/>
    <w:rsid w:val="00353AC7"/>
    <w:rsid w:val="00354405"/>
    <w:rsid w:val="003546A9"/>
    <w:rsid w:val="003547DE"/>
    <w:rsid w:val="00354922"/>
    <w:rsid w:val="00356635"/>
    <w:rsid w:val="00357140"/>
    <w:rsid w:val="0035747A"/>
    <w:rsid w:val="00357B4F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22C"/>
    <w:rsid w:val="00364E0A"/>
    <w:rsid w:val="00367200"/>
    <w:rsid w:val="00367235"/>
    <w:rsid w:val="003674AB"/>
    <w:rsid w:val="003675BF"/>
    <w:rsid w:val="003679E2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2A3"/>
    <w:rsid w:val="00381316"/>
    <w:rsid w:val="003813DB"/>
    <w:rsid w:val="003817FC"/>
    <w:rsid w:val="00381C6D"/>
    <w:rsid w:val="003824B7"/>
    <w:rsid w:val="00382ED0"/>
    <w:rsid w:val="00383ACF"/>
    <w:rsid w:val="003840BC"/>
    <w:rsid w:val="003843ED"/>
    <w:rsid w:val="003847C8"/>
    <w:rsid w:val="0038528A"/>
    <w:rsid w:val="003859A9"/>
    <w:rsid w:val="00387467"/>
    <w:rsid w:val="003876F7"/>
    <w:rsid w:val="0039083F"/>
    <w:rsid w:val="00391AF6"/>
    <w:rsid w:val="0039255B"/>
    <w:rsid w:val="00392DE3"/>
    <w:rsid w:val="003934B4"/>
    <w:rsid w:val="00393AC2"/>
    <w:rsid w:val="00394A7D"/>
    <w:rsid w:val="00394EF9"/>
    <w:rsid w:val="00394F9D"/>
    <w:rsid w:val="00395063"/>
    <w:rsid w:val="003957B4"/>
    <w:rsid w:val="00396079"/>
    <w:rsid w:val="003962C2"/>
    <w:rsid w:val="00396704"/>
    <w:rsid w:val="0039676C"/>
    <w:rsid w:val="00397007"/>
    <w:rsid w:val="0039750B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48D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1F43"/>
    <w:rsid w:val="003B22C4"/>
    <w:rsid w:val="003B242C"/>
    <w:rsid w:val="003B3616"/>
    <w:rsid w:val="003B3D0D"/>
    <w:rsid w:val="003B48DE"/>
    <w:rsid w:val="003B4C3C"/>
    <w:rsid w:val="003B4FE4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D3"/>
    <w:rsid w:val="003D361B"/>
    <w:rsid w:val="003D3AE1"/>
    <w:rsid w:val="003D474F"/>
    <w:rsid w:val="003D4849"/>
    <w:rsid w:val="003D4B92"/>
    <w:rsid w:val="003D6604"/>
    <w:rsid w:val="003D6AAA"/>
    <w:rsid w:val="003D6AD8"/>
    <w:rsid w:val="003D6B6F"/>
    <w:rsid w:val="003D704C"/>
    <w:rsid w:val="003D71D9"/>
    <w:rsid w:val="003D7510"/>
    <w:rsid w:val="003D7555"/>
    <w:rsid w:val="003E0090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1A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124"/>
    <w:rsid w:val="003F5392"/>
    <w:rsid w:val="003F560B"/>
    <w:rsid w:val="003F563D"/>
    <w:rsid w:val="003F65E8"/>
    <w:rsid w:val="003F6651"/>
    <w:rsid w:val="003F67DD"/>
    <w:rsid w:val="003F6CC3"/>
    <w:rsid w:val="004002E6"/>
    <w:rsid w:val="00400589"/>
    <w:rsid w:val="00400C40"/>
    <w:rsid w:val="00402928"/>
    <w:rsid w:val="00402B7D"/>
    <w:rsid w:val="00402D40"/>
    <w:rsid w:val="00402F2D"/>
    <w:rsid w:val="004035A4"/>
    <w:rsid w:val="00403634"/>
    <w:rsid w:val="00406343"/>
    <w:rsid w:val="004068CA"/>
    <w:rsid w:val="00406E92"/>
    <w:rsid w:val="0041009D"/>
    <w:rsid w:val="00410BD5"/>
    <w:rsid w:val="004115A9"/>
    <w:rsid w:val="004119D0"/>
    <w:rsid w:val="00411C67"/>
    <w:rsid w:val="00411CBB"/>
    <w:rsid w:val="0041283B"/>
    <w:rsid w:val="00412DC8"/>
    <w:rsid w:val="0041353E"/>
    <w:rsid w:val="004138F5"/>
    <w:rsid w:val="004149B0"/>
    <w:rsid w:val="00414B5F"/>
    <w:rsid w:val="00414E43"/>
    <w:rsid w:val="00415EBC"/>
    <w:rsid w:val="00416898"/>
    <w:rsid w:val="004207F3"/>
    <w:rsid w:val="00421537"/>
    <w:rsid w:val="004236B3"/>
    <w:rsid w:val="00423753"/>
    <w:rsid w:val="00423D96"/>
    <w:rsid w:val="0042468C"/>
    <w:rsid w:val="004246BD"/>
    <w:rsid w:val="004268F7"/>
    <w:rsid w:val="004269AC"/>
    <w:rsid w:val="004279E7"/>
    <w:rsid w:val="0043098D"/>
    <w:rsid w:val="0043104B"/>
    <w:rsid w:val="004312B9"/>
    <w:rsid w:val="0043187D"/>
    <w:rsid w:val="00431BD5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0FD"/>
    <w:rsid w:val="004363C2"/>
    <w:rsid w:val="00436522"/>
    <w:rsid w:val="0044042D"/>
    <w:rsid w:val="004406FA"/>
    <w:rsid w:val="0044077B"/>
    <w:rsid w:val="004409A0"/>
    <w:rsid w:val="004424A3"/>
    <w:rsid w:val="00442F33"/>
    <w:rsid w:val="00443F7D"/>
    <w:rsid w:val="0044468C"/>
    <w:rsid w:val="0044619B"/>
    <w:rsid w:val="00446E70"/>
    <w:rsid w:val="00450385"/>
    <w:rsid w:val="0045065F"/>
    <w:rsid w:val="00450D71"/>
    <w:rsid w:val="0045136B"/>
    <w:rsid w:val="00451C2C"/>
    <w:rsid w:val="00451C53"/>
    <w:rsid w:val="00452177"/>
    <w:rsid w:val="0045244C"/>
    <w:rsid w:val="004528F6"/>
    <w:rsid w:val="00452D67"/>
    <w:rsid w:val="00452D91"/>
    <w:rsid w:val="004531CB"/>
    <w:rsid w:val="00453550"/>
    <w:rsid w:val="004536F2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B48"/>
    <w:rsid w:val="00470CD4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4277"/>
    <w:rsid w:val="00486B09"/>
    <w:rsid w:val="00487EB7"/>
    <w:rsid w:val="00490284"/>
    <w:rsid w:val="00490C4E"/>
    <w:rsid w:val="00490F51"/>
    <w:rsid w:val="00490F5C"/>
    <w:rsid w:val="0049121D"/>
    <w:rsid w:val="00491C5E"/>
    <w:rsid w:val="00491FB6"/>
    <w:rsid w:val="00492AEF"/>
    <w:rsid w:val="00493ABB"/>
    <w:rsid w:val="004959D3"/>
    <w:rsid w:val="00495A5D"/>
    <w:rsid w:val="0049625E"/>
    <w:rsid w:val="004977EB"/>
    <w:rsid w:val="004A0327"/>
    <w:rsid w:val="004A0D75"/>
    <w:rsid w:val="004A0ED3"/>
    <w:rsid w:val="004A1362"/>
    <w:rsid w:val="004A21A9"/>
    <w:rsid w:val="004A2830"/>
    <w:rsid w:val="004A2AB1"/>
    <w:rsid w:val="004A3C9C"/>
    <w:rsid w:val="004A40A1"/>
    <w:rsid w:val="004A44F1"/>
    <w:rsid w:val="004A48BA"/>
    <w:rsid w:val="004A4B6C"/>
    <w:rsid w:val="004A4D0E"/>
    <w:rsid w:val="004A4DF2"/>
    <w:rsid w:val="004A4EBF"/>
    <w:rsid w:val="004A5B20"/>
    <w:rsid w:val="004A5E68"/>
    <w:rsid w:val="004A60DD"/>
    <w:rsid w:val="004A65CE"/>
    <w:rsid w:val="004A6661"/>
    <w:rsid w:val="004A6C84"/>
    <w:rsid w:val="004A6FB0"/>
    <w:rsid w:val="004A7C7B"/>
    <w:rsid w:val="004A7DA3"/>
    <w:rsid w:val="004B016B"/>
    <w:rsid w:val="004B08FD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983"/>
    <w:rsid w:val="004C43C1"/>
    <w:rsid w:val="004C5A2C"/>
    <w:rsid w:val="004C5B53"/>
    <w:rsid w:val="004C6096"/>
    <w:rsid w:val="004C6955"/>
    <w:rsid w:val="004C7656"/>
    <w:rsid w:val="004C7EE8"/>
    <w:rsid w:val="004D00C5"/>
    <w:rsid w:val="004D0625"/>
    <w:rsid w:val="004D0F8D"/>
    <w:rsid w:val="004D11F8"/>
    <w:rsid w:val="004D16F9"/>
    <w:rsid w:val="004D1A58"/>
    <w:rsid w:val="004D1A7A"/>
    <w:rsid w:val="004D2694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9B9"/>
    <w:rsid w:val="004E4D35"/>
    <w:rsid w:val="004E4E85"/>
    <w:rsid w:val="004E5232"/>
    <w:rsid w:val="004E56C1"/>
    <w:rsid w:val="004E588E"/>
    <w:rsid w:val="004E5C98"/>
    <w:rsid w:val="004E5EE3"/>
    <w:rsid w:val="004E6630"/>
    <w:rsid w:val="004E69B5"/>
    <w:rsid w:val="004E71D5"/>
    <w:rsid w:val="004E74CD"/>
    <w:rsid w:val="004E777A"/>
    <w:rsid w:val="004E7A20"/>
    <w:rsid w:val="004F0170"/>
    <w:rsid w:val="004F05CA"/>
    <w:rsid w:val="004F0FB0"/>
    <w:rsid w:val="004F126D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967"/>
    <w:rsid w:val="004F6AFF"/>
    <w:rsid w:val="004F78E6"/>
    <w:rsid w:val="0050098E"/>
    <w:rsid w:val="00500C16"/>
    <w:rsid w:val="005025D2"/>
    <w:rsid w:val="005025F8"/>
    <w:rsid w:val="00502CF8"/>
    <w:rsid w:val="00503824"/>
    <w:rsid w:val="00504023"/>
    <w:rsid w:val="0050437A"/>
    <w:rsid w:val="00504619"/>
    <w:rsid w:val="00504DF9"/>
    <w:rsid w:val="00505096"/>
    <w:rsid w:val="00505977"/>
    <w:rsid w:val="00505A99"/>
    <w:rsid w:val="00505E56"/>
    <w:rsid w:val="00505ECA"/>
    <w:rsid w:val="00507376"/>
    <w:rsid w:val="00507462"/>
    <w:rsid w:val="00507520"/>
    <w:rsid w:val="005101A8"/>
    <w:rsid w:val="00511033"/>
    <w:rsid w:val="005112A9"/>
    <w:rsid w:val="005112F3"/>
    <w:rsid w:val="00511CF7"/>
    <w:rsid w:val="005124C0"/>
    <w:rsid w:val="00512773"/>
    <w:rsid w:val="00512B45"/>
    <w:rsid w:val="00512DA1"/>
    <w:rsid w:val="005132D7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1802"/>
    <w:rsid w:val="00522C24"/>
    <w:rsid w:val="00522E16"/>
    <w:rsid w:val="0052309A"/>
    <w:rsid w:val="00523A50"/>
    <w:rsid w:val="00523C1A"/>
    <w:rsid w:val="00523CB6"/>
    <w:rsid w:val="005251CC"/>
    <w:rsid w:val="0052555A"/>
    <w:rsid w:val="00525929"/>
    <w:rsid w:val="00525C28"/>
    <w:rsid w:val="0052609D"/>
    <w:rsid w:val="005260B5"/>
    <w:rsid w:val="005260B7"/>
    <w:rsid w:val="0052711A"/>
    <w:rsid w:val="005274F5"/>
    <w:rsid w:val="005278CB"/>
    <w:rsid w:val="00531102"/>
    <w:rsid w:val="00531EF1"/>
    <w:rsid w:val="00532518"/>
    <w:rsid w:val="0053319C"/>
    <w:rsid w:val="0053344B"/>
    <w:rsid w:val="00533953"/>
    <w:rsid w:val="00533F61"/>
    <w:rsid w:val="0053556C"/>
    <w:rsid w:val="00535C53"/>
    <w:rsid w:val="00535F6A"/>
    <w:rsid w:val="0053610F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4D"/>
    <w:rsid w:val="00542CB2"/>
    <w:rsid w:val="0054302D"/>
    <w:rsid w:val="00543840"/>
    <w:rsid w:val="005458F9"/>
    <w:rsid w:val="00545ADB"/>
    <w:rsid w:val="005461EC"/>
    <w:rsid w:val="00546243"/>
    <w:rsid w:val="00546C37"/>
    <w:rsid w:val="00547060"/>
    <w:rsid w:val="00547100"/>
    <w:rsid w:val="00550CE9"/>
    <w:rsid w:val="005512A6"/>
    <w:rsid w:val="0055130A"/>
    <w:rsid w:val="0055138D"/>
    <w:rsid w:val="00552823"/>
    <w:rsid w:val="00552E9D"/>
    <w:rsid w:val="005536ED"/>
    <w:rsid w:val="00553C36"/>
    <w:rsid w:val="005545FB"/>
    <w:rsid w:val="00554826"/>
    <w:rsid w:val="00554A2C"/>
    <w:rsid w:val="00554B7E"/>
    <w:rsid w:val="00554C7D"/>
    <w:rsid w:val="00554CC1"/>
    <w:rsid w:val="00554EAA"/>
    <w:rsid w:val="00554FAF"/>
    <w:rsid w:val="005562F3"/>
    <w:rsid w:val="0055641E"/>
    <w:rsid w:val="0055674A"/>
    <w:rsid w:val="00556943"/>
    <w:rsid w:val="00556F45"/>
    <w:rsid w:val="005571C1"/>
    <w:rsid w:val="005574EC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2EEA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00C"/>
    <w:rsid w:val="00570146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4B2C"/>
    <w:rsid w:val="005855E3"/>
    <w:rsid w:val="00586193"/>
    <w:rsid w:val="0058644D"/>
    <w:rsid w:val="00586544"/>
    <w:rsid w:val="005908CE"/>
    <w:rsid w:val="005917FD"/>
    <w:rsid w:val="005927F9"/>
    <w:rsid w:val="005931D6"/>
    <w:rsid w:val="0059343D"/>
    <w:rsid w:val="0059356F"/>
    <w:rsid w:val="005947E6"/>
    <w:rsid w:val="005956A5"/>
    <w:rsid w:val="00597B22"/>
    <w:rsid w:val="005A085F"/>
    <w:rsid w:val="005A09DF"/>
    <w:rsid w:val="005A1AC2"/>
    <w:rsid w:val="005A2100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5F2D"/>
    <w:rsid w:val="005A6105"/>
    <w:rsid w:val="005A6372"/>
    <w:rsid w:val="005A7D6F"/>
    <w:rsid w:val="005B02EE"/>
    <w:rsid w:val="005B0487"/>
    <w:rsid w:val="005B049A"/>
    <w:rsid w:val="005B0ADA"/>
    <w:rsid w:val="005B170A"/>
    <w:rsid w:val="005B2531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77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386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292"/>
    <w:rsid w:val="00602AA4"/>
    <w:rsid w:val="006035B6"/>
    <w:rsid w:val="0060392F"/>
    <w:rsid w:val="00603A62"/>
    <w:rsid w:val="00603B31"/>
    <w:rsid w:val="00604BA9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858"/>
    <w:rsid w:val="00623E75"/>
    <w:rsid w:val="00623F73"/>
    <w:rsid w:val="00623FEA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39A4"/>
    <w:rsid w:val="0063413E"/>
    <w:rsid w:val="00634890"/>
    <w:rsid w:val="00634DCD"/>
    <w:rsid w:val="00637702"/>
    <w:rsid w:val="0063772C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277F"/>
    <w:rsid w:val="00653624"/>
    <w:rsid w:val="006546A8"/>
    <w:rsid w:val="0065596E"/>
    <w:rsid w:val="006560F2"/>
    <w:rsid w:val="00657182"/>
    <w:rsid w:val="0065755E"/>
    <w:rsid w:val="00657804"/>
    <w:rsid w:val="00657996"/>
    <w:rsid w:val="00660A15"/>
    <w:rsid w:val="00660FD3"/>
    <w:rsid w:val="00662890"/>
    <w:rsid w:val="006629F2"/>
    <w:rsid w:val="00663AFE"/>
    <w:rsid w:val="00665789"/>
    <w:rsid w:val="00665915"/>
    <w:rsid w:val="00666511"/>
    <w:rsid w:val="00667047"/>
    <w:rsid w:val="00667E1B"/>
    <w:rsid w:val="006709B7"/>
    <w:rsid w:val="00670C7D"/>
    <w:rsid w:val="00670CE9"/>
    <w:rsid w:val="00670DF1"/>
    <w:rsid w:val="00670E5F"/>
    <w:rsid w:val="0067227C"/>
    <w:rsid w:val="00672444"/>
    <w:rsid w:val="00672B46"/>
    <w:rsid w:val="00672E67"/>
    <w:rsid w:val="00673201"/>
    <w:rsid w:val="00673274"/>
    <w:rsid w:val="006732A5"/>
    <w:rsid w:val="0067436B"/>
    <w:rsid w:val="00674CB5"/>
    <w:rsid w:val="00674F78"/>
    <w:rsid w:val="00675810"/>
    <w:rsid w:val="00676609"/>
    <w:rsid w:val="006776C6"/>
    <w:rsid w:val="00677E52"/>
    <w:rsid w:val="00680081"/>
    <w:rsid w:val="006809BA"/>
    <w:rsid w:val="00680EE3"/>
    <w:rsid w:val="006810C2"/>
    <w:rsid w:val="006817E2"/>
    <w:rsid w:val="00681A75"/>
    <w:rsid w:val="00681AAB"/>
    <w:rsid w:val="00681D24"/>
    <w:rsid w:val="00681F2D"/>
    <w:rsid w:val="00682ADE"/>
    <w:rsid w:val="00682F6C"/>
    <w:rsid w:val="00683027"/>
    <w:rsid w:val="00683C1A"/>
    <w:rsid w:val="006848AD"/>
    <w:rsid w:val="00684AC5"/>
    <w:rsid w:val="00684DC7"/>
    <w:rsid w:val="00684F87"/>
    <w:rsid w:val="00685425"/>
    <w:rsid w:val="00685C49"/>
    <w:rsid w:val="00685F84"/>
    <w:rsid w:val="00685F94"/>
    <w:rsid w:val="00687274"/>
    <w:rsid w:val="00687F5E"/>
    <w:rsid w:val="00690289"/>
    <w:rsid w:val="00690BA3"/>
    <w:rsid w:val="00690C8E"/>
    <w:rsid w:val="00690F25"/>
    <w:rsid w:val="006917F0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382"/>
    <w:rsid w:val="00697417"/>
    <w:rsid w:val="006A01AD"/>
    <w:rsid w:val="006A095F"/>
    <w:rsid w:val="006A120D"/>
    <w:rsid w:val="006A192D"/>
    <w:rsid w:val="006A19D5"/>
    <w:rsid w:val="006A286C"/>
    <w:rsid w:val="006A3134"/>
    <w:rsid w:val="006A3A29"/>
    <w:rsid w:val="006A49ED"/>
    <w:rsid w:val="006A71D1"/>
    <w:rsid w:val="006A7276"/>
    <w:rsid w:val="006A7817"/>
    <w:rsid w:val="006B00CC"/>
    <w:rsid w:val="006B04EF"/>
    <w:rsid w:val="006B08F2"/>
    <w:rsid w:val="006B1026"/>
    <w:rsid w:val="006B14EE"/>
    <w:rsid w:val="006B1631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449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63E6"/>
    <w:rsid w:val="006D7158"/>
    <w:rsid w:val="006D78FA"/>
    <w:rsid w:val="006D7E33"/>
    <w:rsid w:val="006D7E68"/>
    <w:rsid w:val="006E14C3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13F"/>
    <w:rsid w:val="006F13D2"/>
    <w:rsid w:val="006F145F"/>
    <w:rsid w:val="006F1D84"/>
    <w:rsid w:val="006F3C3C"/>
    <w:rsid w:val="006F4451"/>
    <w:rsid w:val="006F5524"/>
    <w:rsid w:val="006F5BD3"/>
    <w:rsid w:val="006F7213"/>
    <w:rsid w:val="00700609"/>
    <w:rsid w:val="007013ED"/>
    <w:rsid w:val="007018D7"/>
    <w:rsid w:val="00701A69"/>
    <w:rsid w:val="00702953"/>
    <w:rsid w:val="007030EE"/>
    <w:rsid w:val="007031F0"/>
    <w:rsid w:val="00703FB6"/>
    <w:rsid w:val="00704416"/>
    <w:rsid w:val="00704465"/>
    <w:rsid w:val="00705284"/>
    <w:rsid w:val="00705887"/>
    <w:rsid w:val="0070626F"/>
    <w:rsid w:val="00706900"/>
    <w:rsid w:val="0070711B"/>
    <w:rsid w:val="00707161"/>
    <w:rsid w:val="00707CEC"/>
    <w:rsid w:val="00707FD6"/>
    <w:rsid w:val="0071006C"/>
    <w:rsid w:val="007105CF"/>
    <w:rsid w:val="0071105F"/>
    <w:rsid w:val="00711A40"/>
    <w:rsid w:val="0071212C"/>
    <w:rsid w:val="0071292D"/>
    <w:rsid w:val="00712AA5"/>
    <w:rsid w:val="00712AC7"/>
    <w:rsid w:val="00712B31"/>
    <w:rsid w:val="0071302A"/>
    <w:rsid w:val="00713363"/>
    <w:rsid w:val="00713B9C"/>
    <w:rsid w:val="00715289"/>
    <w:rsid w:val="0071594E"/>
    <w:rsid w:val="00715E9A"/>
    <w:rsid w:val="0071621C"/>
    <w:rsid w:val="00716D03"/>
    <w:rsid w:val="00717785"/>
    <w:rsid w:val="00717BEA"/>
    <w:rsid w:val="00720121"/>
    <w:rsid w:val="00720EF6"/>
    <w:rsid w:val="00722E56"/>
    <w:rsid w:val="0072411D"/>
    <w:rsid w:val="00724769"/>
    <w:rsid w:val="00724B90"/>
    <w:rsid w:val="00724E23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2D"/>
    <w:rsid w:val="00732393"/>
    <w:rsid w:val="00732842"/>
    <w:rsid w:val="00732907"/>
    <w:rsid w:val="00732ADA"/>
    <w:rsid w:val="00733FCC"/>
    <w:rsid w:val="00734C1D"/>
    <w:rsid w:val="00735C74"/>
    <w:rsid w:val="00736036"/>
    <w:rsid w:val="00736930"/>
    <w:rsid w:val="00737ED4"/>
    <w:rsid w:val="00740335"/>
    <w:rsid w:val="00740E2B"/>
    <w:rsid w:val="00741115"/>
    <w:rsid w:val="00741AEF"/>
    <w:rsid w:val="00742312"/>
    <w:rsid w:val="0074232A"/>
    <w:rsid w:val="00743907"/>
    <w:rsid w:val="00744639"/>
    <w:rsid w:val="00744C23"/>
    <w:rsid w:val="007451B1"/>
    <w:rsid w:val="007471E3"/>
    <w:rsid w:val="007475F1"/>
    <w:rsid w:val="0074772B"/>
    <w:rsid w:val="0074778A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1FF3"/>
    <w:rsid w:val="00752178"/>
    <w:rsid w:val="00752D79"/>
    <w:rsid w:val="007545CE"/>
    <w:rsid w:val="0075678F"/>
    <w:rsid w:val="007575E2"/>
    <w:rsid w:val="00757AB4"/>
    <w:rsid w:val="0076017D"/>
    <w:rsid w:val="007601CF"/>
    <w:rsid w:val="00761182"/>
    <w:rsid w:val="00761583"/>
    <w:rsid w:val="00761CF5"/>
    <w:rsid w:val="0076279F"/>
    <w:rsid w:val="007637DF"/>
    <w:rsid w:val="007658DF"/>
    <w:rsid w:val="00765F40"/>
    <w:rsid w:val="00766082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4AB"/>
    <w:rsid w:val="0078071B"/>
    <w:rsid w:val="00780A7C"/>
    <w:rsid w:val="007810B4"/>
    <w:rsid w:val="00781253"/>
    <w:rsid w:val="007817AD"/>
    <w:rsid w:val="00782A9B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520"/>
    <w:rsid w:val="00796C88"/>
    <w:rsid w:val="007A0120"/>
    <w:rsid w:val="007A01A9"/>
    <w:rsid w:val="007A23BE"/>
    <w:rsid w:val="007A24FC"/>
    <w:rsid w:val="007A27B9"/>
    <w:rsid w:val="007A2E8C"/>
    <w:rsid w:val="007A402F"/>
    <w:rsid w:val="007A4AF3"/>
    <w:rsid w:val="007A4D08"/>
    <w:rsid w:val="007A63B9"/>
    <w:rsid w:val="007A6B20"/>
    <w:rsid w:val="007A700B"/>
    <w:rsid w:val="007A72C7"/>
    <w:rsid w:val="007B03E6"/>
    <w:rsid w:val="007B0B6C"/>
    <w:rsid w:val="007B0D47"/>
    <w:rsid w:val="007B11A9"/>
    <w:rsid w:val="007B1300"/>
    <w:rsid w:val="007B1327"/>
    <w:rsid w:val="007B1A0D"/>
    <w:rsid w:val="007B269D"/>
    <w:rsid w:val="007B39CD"/>
    <w:rsid w:val="007B3C18"/>
    <w:rsid w:val="007B4D98"/>
    <w:rsid w:val="007B5504"/>
    <w:rsid w:val="007B5B84"/>
    <w:rsid w:val="007B685B"/>
    <w:rsid w:val="007B7771"/>
    <w:rsid w:val="007B790F"/>
    <w:rsid w:val="007C1087"/>
    <w:rsid w:val="007C13AF"/>
    <w:rsid w:val="007C15E5"/>
    <w:rsid w:val="007C240B"/>
    <w:rsid w:val="007C28CF"/>
    <w:rsid w:val="007C2A9C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33B"/>
    <w:rsid w:val="007E7446"/>
    <w:rsid w:val="007F08CA"/>
    <w:rsid w:val="007F0FEC"/>
    <w:rsid w:val="007F105C"/>
    <w:rsid w:val="007F12F4"/>
    <w:rsid w:val="007F14C1"/>
    <w:rsid w:val="007F1EF9"/>
    <w:rsid w:val="007F21BA"/>
    <w:rsid w:val="007F2CE6"/>
    <w:rsid w:val="007F41C5"/>
    <w:rsid w:val="007F43D0"/>
    <w:rsid w:val="007F586F"/>
    <w:rsid w:val="007F5A56"/>
    <w:rsid w:val="007F75B2"/>
    <w:rsid w:val="007F7A60"/>
    <w:rsid w:val="007F7C57"/>
    <w:rsid w:val="007F7C5A"/>
    <w:rsid w:val="0080063A"/>
    <w:rsid w:val="00800A12"/>
    <w:rsid w:val="00800A73"/>
    <w:rsid w:val="00800CAC"/>
    <w:rsid w:val="0080307F"/>
    <w:rsid w:val="00803414"/>
    <w:rsid w:val="00803652"/>
    <w:rsid w:val="0080398C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598A"/>
    <w:rsid w:val="00816988"/>
    <w:rsid w:val="008175EA"/>
    <w:rsid w:val="00817F9A"/>
    <w:rsid w:val="008201F8"/>
    <w:rsid w:val="00820890"/>
    <w:rsid w:val="0082100B"/>
    <w:rsid w:val="008218A4"/>
    <w:rsid w:val="00821B63"/>
    <w:rsid w:val="008221CA"/>
    <w:rsid w:val="00822462"/>
    <w:rsid w:val="00822508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5B6"/>
    <w:rsid w:val="0083399F"/>
    <w:rsid w:val="0083403A"/>
    <w:rsid w:val="00834C19"/>
    <w:rsid w:val="00835F7A"/>
    <w:rsid w:val="008360EA"/>
    <w:rsid w:val="00836532"/>
    <w:rsid w:val="00836681"/>
    <w:rsid w:val="00836E50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76E"/>
    <w:rsid w:val="008439F8"/>
    <w:rsid w:val="008446DC"/>
    <w:rsid w:val="008450AA"/>
    <w:rsid w:val="00845D62"/>
    <w:rsid w:val="0084698B"/>
    <w:rsid w:val="00846C69"/>
    <w:rsid w:val="0084742A"/>
    <w:rsid w:val="008474D4"/>
    <w:rsid w:val="00847F74"/>
    <w:rsid w:val="00847FB2"/>
    <w:rsid w:val="00850A0D"/>
    <w:rsid w:val="00850AF6"/>
    <w:rsid w:val="00850DFB"/>
    <w:rsid w:val="008515A9"/>
    <w:rsid w:val="00852233"/>
    <w:rsid w:val="0085253E"/>
    <w:rsid w:val="0085362E"/>
    <w:rsid w:val="00853D5C"/>
    <w:rsid w:val="00853DD5"/>
    <w:rsid w:val="008541A7"/>
    <w:rsid w:val="0085484F"/>
    <w:rsid w:val="008548CF"/>
    <w:rsid w:val="008549E3"/>
    <w:rsid w:val="008551BF"/>
    <w:rsid w:val="008554E9"/>
    <w:rsid w:val="00855655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6C0D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87EE8"/>
    <w:rsid w:val="008922D4"/>
    <w:rsid w:val="00892387"/>
    <w:rsid w:val="0089251A"/>
    <w:rsid w:val="0089256B"/>
    <w:rsid w:val="00893527"/>
    <w:rsid w:val="00897149"/>
    <w:rsid w:val="008972B8"/>
    <w:rsid w:val="0089758E"/>
    <w:rsid w:val="00897641"/>
    <w:rsid w:val="00897824"/>
    <w:rsid w:val="00897E31"/>
    <w:rsid w:val="008A08C7"/>
    <w:rsid w:val="008A0E20"/>
    <w:rsid w:val="008A1732"/>
    <w:rsid w:val="008A1821"/>
    <w:rsid w:val="008A19E6"/>
    <w:rsid w:val="008A1A7F"/>
    <w:rsid w:val="008A2557"/>
    <w:rsid w:val="008A25FD"/>
    <w:rsid w:val="008A2ABB"/>
    <w:rsid w:val="008A33BB"/>
    <w:rsid w:val="008A3404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84A"/>
    <w:rsid w:val="008B0E2B"/>
    <w:rsid w:val="008B0F9D"/>
    <w:rsid w:val="008B1287"/>
    <w:rsid w:val="008B25B2"/>
    <w:rsid w:val="008B400C"/>
    <w:rsid w:val="008B53A0"/>
    <w:rsid w:val="008B6A76"/>
    <w:rsid w:val="008C0852"/>
    <w:rsid w:val="008C0AF7"/>
    <w:rsid w:val="008C1471"/>
    <w:rsid w:val="008C2044"/>
    <w:rsid w:val="008C3008"/>
    <w:rsid w:val="008C31F7"/>
    <w:rsid w:val="008C34AF"/>
    <w:rsid w:val="008C35B5"/>
    <w:rsid w:val="008C38DC"/>
    <w:rsid w:val="008C3BFA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32C8"/>
    <w:rsid w:val="008D47CD"/>
    <w:rsid w:val="008D4B73"/>
    <w:rsid w:val="008D65AA"/>
    <w:rsid w:val="008D6A8E"/>
    <w:rsid w:val="008E0A52"/>
    <w:rsid w:val="008E0C57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266"/>
    <w:rsid w:val="008E7431"/>
    <w:rsid w:val="008E7817"/>
    <w:rsid w:val="008F0AF1"/>
    <w:rsid w:val="008F1542"/>
    <w:rsid w:val="008F246E"/>
    <w:rsid w:val="008F3246"/>
    <w:rsid w:val="008F324D"/>
    <w:rsid w:val="008F330A"/>
    <w:rsid w:val="008F3853"/>
    <w:rsid w:val="008F3BE3"/>
    <w:rsid w:val="008F5804"/>
    <w:rsid w:val="008F58C4"/>
    <w:rsid w:val="008F5C6F"/>
    <w:rsid w:val="008F601E"/>
    <w:rsid w:val="008F62A4"/>
    <w:rsid w:val="008F6618"/>
    <w:rsid w:val="008F6628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4C75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175BA"/>
    <w:rsid w:val="009217E5"/>
    <w:rsid w:val="00921ED8"/>
    <w:rsid w:val="00922CB6"/>
    <w:rsid w:val="009249A4"/>
    <w:rsid w:val="00924ADD"/>
    <w:rsid w:val="00924BD4"/>
    <w:rsid w:val="00926648"/>
    <w:rsid w:val="00926B59"/>
    <w:rsid w:val="00926D5B"/>
    <w:rsid w:val="00926DFA"/>
    <w:rsid w:val="009277B8"/>
    <w:rsid w:val="00927C0F"/>
    <w:rsid w:val="00930EB5"/>
    <w:rsid w:val="00931372"/>
    <w:rsid w:val="009314C6"/>
    <w:rsid w:val="009317D5"/>
    <w:rsid w:val="00931B4D"/>
    <w:rsid w:val="00933A7E"/>
    <w:rsid w:val="00934496"/>
    <w:rsid w:val="009347B9"/>
    <w:rsid w:val="00935750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3CA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57BE8"/>
    <w:rsid w:val="0096044D"/>
    <w:rsid w:val="00960C7D"/>
    <w:rsid w:val="00961B81"/>
    <w:rsid w:val="00962194"/>
    <w:rsid w:val="00962B5C"/>
    <w:rsid w:val="00962DCD"/>
    <w:rsid w:val="00963472"/>
    <w:rsid w:val="00963D93"/>
    <w:rsid w:val="00963E63"/>
    <w:rsid w:val="009650EB"/>
    <w:rsid w:val="00965276"/>
    <w:rsid w:val="00965925"/>
    <w:rsid w:val="00965CC2"/>
    <w:rsid w:val="009666A9"/>
    <w:rsid w:val="00967195"/>
    <w:rsid w:val="00967FF0"/>
    <w:rsid w:val="00971E40"/>
    <w:rsid w:val="009726BB"/>
    <w:rsid w:val="00972EE7"/>
    <w:rsid w:val="009732C0"/>
    <w:rsid w:val="00973773"/>
    <w:rsid w:val="00973E01"/>
    <w:rsid w:val="00973E75"/>
    <w:rsid w:val="00973EDB"/>
    <w:rsid w:val="0097431D"/>
    <w:rsid w:val="009748E2"/>
    <w:rsid w:val="00975253"/>
    <w:rsid w:val="00975C88"/>
    <w:rsid w:val="00975EFD"/>
    <w:rsid w:val="009764BB"/>
    <w:rsid w:val="00980BAE"/>
    <w:rsid w:val="00980F4F"/>
    <w:rsid w:val="009824B9"/>
    <w:rsid w:val="00982788"/>
    <w:rsid w:val="00982DC2"/>
    <w:rsid w:val="00983AF9"/>
    <w:rsid w:val="00983EE1"/>
    <w:rsid w:val="009846DE"/>
    <w:rsid w:val="0098597C"/>
    <w:rsid w:val="0098695D"/>
    <w:rsid w:val="00986DD0"/>
    <w:rsid w:val="00987150"/>
    <w:rsid w:val="00987B1D"/>
    <w:rsid w:val="00987C5A"/>
    <w:rsid w:val="00987FEE"/>
    <w:rsid w:val="009929D1"/>
    <w:rsid w:val="00992D0C"/>
    <w:rsid w:val="00993163"/>
    <w:rsid w:val="009934A3"/>
    <w:rsid w:val="009942C0"/>
    <w:rsid w:val="00994738"/>
    <w:rsid w:val="009949C1"/>
    <w:rsid w:val="00994B3B"/>
    <w:rsid w:val="00995B7F"/>
    <w:rsid w:val="00997BEA"/>
    <w:rsid w:val="009A045E"/>
    <w:rsid w:val="009A1106"/>
    <w:rsid w:val="009A1496"/>
    <w:rsid w:val="009A16A0"/>
    <w:rsid w:val="009A18F8"/>
    <w:rsid w:val="009A19B0"/>
    <w:rsid w:val="009A22D1"/>
    <w:rsid w:val="009A33F1"/>
    <w:rsid w:val="009A365F"/>
    <w:rsid w:val="009A3743"/>
    <w:rsid w:val="009A4AF0"/>
    <w:rsid w:val="009A5B60"/>
    <w:rsid w:val="009A608B"/>
    <w:rsid w:val="009A60C9"/>
    <w:rsid w:val="009A7EB8"/>
    <w:rsid w:val="009B0247"/>
    <w:rsid w:val="009B0649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B7A73"/>
    <w:rsid w:val="009C003E"/>
    <w:rsid w:val="009C1DE8"/>
    <w:rsid w:val="009C2E60"/>
    <w:rsid w:val="009C3006"/>
    <w:rsid w:val="009C30C9"/>
    <w:rsid w:val="009C3FD9"/>
    <w:rsid w:val="009C4523"/>
    <w:rsid w:val="009C488C"/>
    <w:rsid w:val="009C4B24"/>
    <w:rsid w:val="009C4BB3"/>
    <w:rsid w:val="009C4DCC"/>
    <w:rsid w:val="009C51FD"/>
    <w:rsid w:val="009C53C9"/>
    <w:rsid w:val="009C6566"/>
    <w:rsid w:val="009C6BA7"/>
    <w:rsid w:val="009C7172"/>
    <w:rsid w:val="009C7327"/>
    <w:rsid w:val="009C7776"/>
    <w:rsid w:val="009C7BE5"/>
    <w:rsid w:val="009C7C8D"/>
    <w:rsid w:val="009D00D2"/>
    <w:rsid w:val="009D0C27"/>
    <w:rsid w:val="009D1716"/>
    <w:rsid w:val="009D1A58"/>
    <w:rsid w:val="009D1B06"/>
    <w:rsid w:val="009D2030"/>
    <w:rsid w:val="009D29A7"/>
    <w:rsid w:val="009D2B8C"/>
    <w:rsid w:val="009D2E70"/>
    <w:rsid w:val="009D3032"/>
    <w:rsid w:val="009D3951"/>
    <w:rsid w:val="009D47A7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3F8D"/>
    <w:rsid w:val="009E4596"/>
    <w:rsid w:val="009E48B4"/>
    <w:rsid w:val="009E591A"/>
    <w:rsid w:val="009E5AEC"/>
    <w:rsid w:val="009E5DAF"/>
    <w:rsid w:val="009E5E43"/>
    <w:rsid w:val="009E63E3"/>
    <w:rsid w:val="009E7AD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0CC5"/>
    <w:rsid w:val="00A021DE"/>
    <w:rsid w:val="00A0241F"/>
    <w:rsid w:val="00A031FD"/>
    <w:rsid w:val="00A03354"/>
    <w:rsid w:val="00A03540"/>
    <w:rsid w:val="00A03984"/>
    <w:rsid w:val="00A04174"/>
    <w:rsid w:val="00A048D6"/>
    <w:rsid w:val="00A04D01"/>
    <w:rsid w:val="00A0510E"/>
    <w:rsid w:val="00A05313"/>
    <w:rsid w:val="00A05396"/>
    <w:rsid w:val="00A05CCD"/>
    <w:rsid w:val="00A05E36"/>
    <w:rsid w:val="00A06497"/>
    <w:rsid w:val="00A11A84"/>
    <w:rsid w:val="00A11EB0"/>
    <w:rsid w:val="00A12033"/>
    <w:rsid w:val="00A120BF"/>
    <w:rsid w:val="00A12600"/>
    <w:rsid w:val="00A1356D"/>
    <w:rsid w:val="00A13AB0"/>
    <w:rsid w:val="00A149E7"/>
    <w:rsid w:val="00A15171"/>
    <w:rsid w:val="00A16329"/>
    <w:rsid w:val="00A1659B"/>
    <w:rsid w:val="00A16C80"/>
    <w:rsid w:val="00A174D9"/>
    <w:rsid w:val="00A1786C"/>
    <w:rsid w:val="00A17BE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47C4"/>
    <w:rsid w:val="00A35C06"/>
    <w:rsid w:val="00A368E4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2C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44B"/>
    <w:rsid w:val="00A50B2C"/>
    <w:rsid w:val="00A50CB6"/>
    <w:rsid w:val="00A50E51"/>
    <w:rsid w:val="00A510B1"/>
    <w:rsid w:val="00A520F4"/>
    <w:rsid w:val="00A53668"/>
    <w:rsid w:val="00A5433B"/>
    <w:rsid w:val="00A56126"/>
    <w:rsid w:val="00A567FB"/>
    <w:rsid w:val="00A576ED"/>
    <w:rsid w:val="00A578C6"/>
    <w:rsid w:val="00A60945"/>
    <w:rsid w:val="00A60B53"/>
    <w:rsid w:val="00A610D9"/>
    <w:rsid w:val="00A612E8"/>
    <w:rsid w:val="00A614E3"/>
    <w:rsid w:val="00A61F5A"/>
    <w:rsid w:val="00A624E8"/>
    <w:rsid w:val="00A62C17"/>
    <w:rsid w:val="00A636D7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3841"/>
    <w:rsid w:val="00A74178"/>
    <w:rsid w:val="00A74B89"/>
    <w:rsid w:val="00A752D4"/>
    <w:rsid w:val="00A753B1"/>
    <w:rsid w:val="00A753DF"/>
    <w:rsid w:val="00A76D6E"/>
    <w:rsid w:val="00A76DD3"/>
    <w:rsid w:val="00A771D2"/>
    <w:rsid w:val="00A77511"/>
    <w:rsid w:val="00A778D1"/>
    <w:rsid w:val="00A80636"/>
    <w:rsid w:val="00A80743"/>
    <w:rsid w:val="00A81C68"/>
    <w:rsid w:val="00A825F7"/>
    <w:rsid w:val="00A837C4"/>
    <w:rsid w:val="00A8419C"/>
    <w:rsid w:val="00A8450F"/>
    <w:rsid w:val="00A857DF"/>
    <w:rsid w:val="00A90B41"/>
    <w:rsid w:val="00A90E7F"/>
    <w:rsid w:val="00A914F4"/>
    <w:rsid w:val="00A928C1"/>
    <w:rsid w:val="00A93066"/>
    <w:rsid w:val="00A932F2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ADA"/>
    <w:rsid w:val="00AA1D29"/>
    <w:rsid w:val="00AA3427"/>
    <w:rsid w:val="00AA36F7"/>
    <w:rsid w:val="00AA37F7"/>
    <w:rsid w:val="00AA456A"/>
    <w:rsid w:val="00AA4789"/>
    <w:rsid w:val="00AA611A"/>
    <w:rsid w:val="00AA6122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0BD"/>
    <w:rsid w:val="00AB7E74"/>
    <w:rsid w:val="00AC0313"/>
    <w:rsid w:val="00AC2BD5"/>
    <w:rsid w:val="00AC2E76"/>
    <w:rsid w:val="00AC4118"/>
    <w:rsid w:val="00AC5E0B"/>
    <w:rsid w:val="00AC5E2E"/>
    <w:rsid w:val="00AC5E6C"/>
    <w:rsid w:val="00AC62C6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02F"/>
    <w:rsid w:val="00AD418C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49A5"/>
    <w:rsid w:val="00AE4A57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11A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6FA1"/>
    <w:rsid w:val="00AF7593"/>
    <w:rsid w:val="00B003E9"/>
    <w:rsid w:val="00B00AFD"/>
    <w:rsid w:val="00B00D04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58"/>
    <w:rsid w:val="00B04FEA"/>
    <w:rsid w:val="00B05278"/>
    <w:rsid w:val="00B053CA"/>
    <w:rsid w:val="00B0604E"/>
    <w:rsid w:val="00B060AC"/>
    <w:rsid w:val="00B06490"/>
    <w:rsid w:val="00B072BE"/>
    <w:rsid w:val="00B0756E"/>
    <w:rsid w:val="00B0794B"/>
    <w:rsid w:val="00B07D58"/>
    <w:rsid w:val="00B10D84"/>
    <w:rsid w:val="00B11F6F"/>
    <w:rsid w:val="00B129A7"/>
    <w:rsid w:val="00B138C8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D9B"/>
    <w:rsid w:val="00B16E20"/>
    <w:rsid w:val="00B17C0F"/>
    <w:rsid w:val="00B202C2"/>
    <w:rsid w:val="00B205FA"/>
    <w:rsid w:val="00B207E5"/>
    <w:rsid w:val="00B207FA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E8D"/>
    <w:rsid w:val="00B25FF1"/>
    <w:rsid w:val="00B26712"/>
    <w:rsid w:val="00B26857"/>
    <w:rsid w:val="00B26B66"/>
    <w:rsid w:val="00B26C41"/>
    <w:rsid w:val="00B270AF"/>
    <w:rsid w:val="00B272B8"/>
    <w:rsid w:val="00B27361"/>
    <w:rsid w:val="00B27493"/>
    <w:rsid w:val="00B27DCB"/>
    <w:rsid w:val="00B27ED0"/>
    <w:rsid w:val="00B30156"/>
    <w:rsid w:val="00B30BE4"/>
    <w:rsid w:val="00B3123F"/>
    <w:rsid w:val="00B317D6"/>
    <w:rsid w:val="00B31B2E"/>
    <w:rsid w:val="00B321DD"/>
    <w:rsid w:val="00B34979"/>
    <w:rsid w:val="00B35110"/>
    <w:rsid w:val="00B35B06"/>
    <w:rsid w:val="00B35C9F"/>
    <w:rsid w:val="00B360A6"/>
    <w:rsid w:val="00B365B2"/>
    <w:rsid w:val="00B36DA6"/>
    <w:rsid w:val="00B37108"/>
    <w:rsid w:val="00B379EF"/>
    <w:rsid w:val="00B37B72"/>
    <w:rsid w:val="00B40612"/>
    <w:rsid w:val="00B409B2"/>
    <w:rsid w:val="00B417B6"/>
    <w:rsid w:val="00B4197C"/>
    <w:rsid w:val="00B41FB4"/>
    <w:rsid w:val="00B421CF"/>
    <w:rsid w:val="00B4253F"/>
    <w:rsid w:val="00B448ED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3962"/>
    <w:rsid w:val="00B54851"/>
    <w:rsid w:val="00B5499C"/>
    <w:rsid w:val="00B55321"/>
    <w:rsid w:val="00B55BFE"/>
    <w:rsid w:val="00B57445"/>
    <w:rsid w:val="00B57577"/>
    <w:rsid w:val="00B5758D"/>
    <w:rsid w:val="00B57850"/>
    <w:rsid w:val="00B57D38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10F"/>
    <w:rsid w:val="00B65312"/>
    <w:rsid w:val="00B66DA6"/>
    <w:rsid w:val="00B66FA0"/>
    <w:rsid w:val="00B67194"/>
    <w:rsid w:val="00B67664"/>
    <w:rsid w:val="00B67707"/>
    <w:rsid w:val="00B702F7"/>
    <w:rsid w:val="00B70358"/>
    <w:rsid w:val="00B70359"/>
    <w:rsid w:val="00B70626"/>
    <w:rsid w:val="00B7198B"/>
    <w:rsid w:val="00B71DE3"/>
    <w:rsid w:val="00B74662"/>
    <w:rsid w:val="00B74897"/>
    <w:rsid w:val="00B74BD7"/>
    <w:rsid w:val="00B74E54"/>
    <w:rsid w:val="00B7583A"/>
    <w:rsid w:val="00B76741"/>
    <w:rsid w:val="00B774C3"/>
    <w:rsid w:val="00B776D7"/>
    <w:rsid w:val="00B77CAC"/>
    <w:rsid w:val="00B80BBF"/>
    <w:rsid w:val="00B814A5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970"/>
    <w:rsid w:val="00B85180"/>
    <w:rsid w:val="00B858A9"/>
    <w:rsid w:val="00B8595B"/>
    <w:rsid w:val="00B85D05"/>
    <w:rsid w:val="00B85D88"/>
    <w:rsid w:val="00B86220"/>
    <w:rsid w:val="00B8639F"/>
    <w:rsid w:val="00B910D0"/>
    <w:rsid w:val="00B91149"/>
    <w:rsid w:val="00B9282B"/>
    <w:rsid w:val="00B92B34"/>
    <w:rsid w:val="00B93356"/>
    <w:rsid w:val="00B9393B"/>
    <w:rsid w:val="00B94184"/>
    <w:rsid w:val="00B94780"/>
    <w:rsid w:val="00B97C9F"/>
    <w:rsid w:val="00BA04E3"/>
    <w:rsid w:val="00BA0FD9"/>
    <w:rsid w:val="00BA13A0"/>
    <w:rsid w:val="00BA19C5"/>
    <w:rsid w:val="00BA1B7E"/>
    <w:rsid w:val="00BA2192"/>
    <w:rsid w:val="00BA2427"/>
    <w:rsid w:val="00BA24CE"/>
    <w:rsid w:val="00BA2863"/>
    <w:rsid w:val="00BA2F28"/>
    <w:rsid w:val="00BA34D5"/>
    <w:rsid w:val="00BA3BEA"/>
    <w:rsid w:val="00BA433C"/>
    <w:rsid w:val="00BA4EAB"/>
    <w:rsid w:val="00BA4F56"/>
    <w:rsid w:val="00BA5097"/>
    <w:rsid w:val="00BA58EE"/>
    <w:rsid w:val="00BA599F"/>
    <w:rsid w:val="00BA5A3D"/>
    <w:rsid w:val="00BA5EB4"/>
    <w:rsid w:val="00BA64A0"/>
    <w:rsid w:val="00BA67A5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ACF"/>
    <w:rsid w:val="00BB5E73"/>
    <w:rsid w:val="00BB60BA"/>
    <w:rsid w:val="00BB664C"/>
    <w:rsid w:val="00BB6871"/>
    <w:rsid w:val="00BB742A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7406"/>
    <w:rsid w:val="00BD02D4"/>
    <w:rsid w:val="00BD150D"/>
    <w:rsid w:val="00BD18A7"/>
    <w:rsid w:val="00BD1A3E"/>
    <w:rsid w:val="00BD1BA3"/>
    <w:rsid w:val="00BD1EA2"/>
    <w:rsid w:val="00BD24EE"/>
    <w:rsid w:val="00BD271B"/>
    <w:rsid w:val="00BD2C82"/>
    <w:rsid w:val="00BD2F21"/>
    <w:rsid w:val="00BD3A77"/>
    <w:rsid w:val="00BD4A38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4F5C"/>
    <w:rsid w:val="00BE5737"/>
    <w:rsid w:val="00BE5F3F"/>
    <w:rsid w:val="00BE6A45"/>
    <w:rsid w:val="00BE715B"/>
    <w:rsid w:val="00BE793C"/>
    <w:rsid w:val="00BE7B63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7B6"/>
    <w:rsid w:val="00C00C91"/>
    <w:rsid w:val="00C00FFD"/>
    <w:rsid w:val="00C011D5"/>
    <w:rsid w:val="00C01D4D"/>
    <w:rsid w:val="00C037C7"/>
    <w:rsid w:val="00C03ADC"/>
    <w:rsid w:val="00C03EA5"/>
    <w:rsid w:val="00C055C2"/>
    <w:rsid w:val="00C05CC9"/>
    <w:rsid w:val="00C065FF"/>
    <w:rsid w:val="00C066A6"/>
    <w:rsid w:val="00C06B13"/>
    <w:rsid w:val="00C075DB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17228"/>
    <w:rsid w:val="00C17423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7487"/>
    <w:rsid w:val="00C27BE7"/>
    <w:rsid w:val="00C27FE2"/>
    <w:rsid w:val="00C30299"/>
    <w:rsid w:val="00C30CC7"/>
    <w:rsid w:val="00C31722"/>
    <w:rsid w:val="00C31A60"/>
    <w:rsid w:val="00C32494"/>
    <w:rsid w:val="00C33600"/>
    <w:rsid w:val="00C35304"/>
    <w:rsid w:val="00C35469"/>
    <w:rsid w:val="00C37AB5"/>
    <w:rsid w:val="00C400FF"/>
    <w:rsid w:val="00C401B1"/>
    <w:rsid w:val="00C401FD"/>
    <w:rsid w:val="00C40656"/>
    <w:rsid w:val="00C40A09"/>
    <w:rsid w:val="00C40A2F"/>
    <w:rsid w:val="00C40C1B"/>
    <w:rsid w:val="00C40DCD"/>
    <w:rsid w:val="00C41126"/>
    <w:rsid w:val="00C412BC"/>
    <w:rsid w:val="00C417F4"/>
    <w:rsid w:val="00C419BC"/>
    <w:rsid w:val="00C420D1"/>
    <w:rsid w:val="00C425E0"/>
    <w:rsid w:val="00C42DB2"/>
    <w:rsid w:val="00C4386E"/>
    <w:rsid w:val="00C43D50"/>
    <w:rsid w:val="00C4457A"/>
    <w:rsid w:val="00C445E5"/>
    <w:rsid w:val="00C447E9"/>
    <w:rsid w:val="00C45270"/>
    <w:rsid w:val="00C4542E"/>
    <w:rsid w:val="00C45D12"/>
    <w:rsid w:val="00C46561"/>
    <w:rsid w:val="00C47140"/>
    <w:rsid w:val="00C47564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4B11"/>
    <w:rsid w:val="00C55019"/>
    <w:rsid w:val="00C55262"/>
    <w:rsid w:val="00C5733E"/>
    <w:rsid w:val="00C60202"/>
    <w:rsid w:val="00C617ED"/>
    <w:rsid w:val="00C61828"/>
    <w:rsid w:val="00C6214E"/>
    <w:rsid w:val="00C62463"/>
    <w:rsid w:val="00C62488"/>
    <w:rsid w:val="00C62C56"/>
    <w:rsid w:val="00C62DC4"/>
    <w:rsid w:val="00C645CA"/>
    <w:rsid w:val="00C6613F"/>
    <w:rsid w:val="00C67876"/>
    <w:rsid w:val="00C701C4"/>
    <w:rsid w:val="00C7111F"/>
    <w:rsid w:val="00C714D4"/>
    <w:rsid w:val="00C716AC"/>
    <w:rsid w:val="00C72B2F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109"/>
    <w:rsid w:val="00C8132F"/>
    <w:rsid w:val="00C8137A"/>
    <w:rsid w:val="00C81B41"/>
    <w:rsid w:val="00C82BEA"/>
    <w:rsid w:val="00C82D9E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43B3"/>
    <w:rsid w:val="00C951BD"/>
    <w:rsid w:val="00C9569E"/>
    <w:rsid w:val="00C95C69"/>
    <w:rsid w:val="00C9647F"/>
    <w:rsid w:val="00C964DD"/>
    <w:rsid w:val="00C96740"/>
    <w:rsid w:val="00C96F86"/>
    <w:rsid w:val="00C9747B"/>
    <w:rsid w:val="00C97815"/>
    <w:rsid w:val="00CA0185"/>
    <w:rsid w:val="00CA03B8"/>
    <w:rsid w:val="00CA0765"/>
    <w:rsid w:val="00CA1395"/>
    <w:rsid w:val="00CA1A27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6D5B"/>
    <w:rsid w:val="00CA6DCB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262A"/>
    <w:rsid w:val="00CD3440"/>
    <w:rsid w:val="00CD3706"/>
    <w:rsid w:val="00CD4650"/>
    <w:rsid w:val="00CD5AE8"/>
    <w:rsid w:val="00CD67BF"/>
    <w:rsid w:val="00CD742F"/>
    <w:rsid w:val="00CE0E26"/>
    <w:rsid w:val="00CE138A"/>
    <w:rsid w:val="00CE1574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4363"/>
    <w:rsid w:val="00CF457E"/>
    <w:rsid w:val="00CF469B"/>
    <w:rsid w:val="00CF4AA2"/>
    <w:rsid w:val="00CF4EAD"/>
    <w:rsid w:val="00CF694F"/>
    <w:rsid w:val="00CF6C9C"/>
    <w:rsid w:val="00CF7419"/>
    <w:rsid w:val="00CF748D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50CE"/>
    <w:rsid w:val="00D054B6"/>
    <w:rsid w:val="00D05A7C"/>
    <w:rsid w:val="00D05E6F"/>
    <w:rsid w:val="00D06069"/>
    <w:rsid w:val="00D06091"/>
    <w:rsid w:val="00D06EF1"/>
    <w:rsid w:val="00D07744"/>
    <w:rsid w:val="00D079EA"/>
    <w:rsid w:val="00D101A6"/>
    <w:rsid w:val="00D105C5"/>
    <w:rsid w:val="00D116BB"/>
    <w:rsid w:val="00D119C6"/>
    <w:rsid w:val="00D11BCF"/>
    <w:rsid w:val="00D12183"/>
    <w:rsid w:val="00D12FD2"/>
    <w:rsid w:val="00D13823"/>
    <w:rsid w:val="00D13D3C"/>
    <w:rsid w:val="00D14174"/>
    <w:rsid w:val="00D1495E"/>
    <w:rsid w:val="00D154BB"/>
    <w:rsid w:val="00D15D9F"/>
    <w:rsid w:val="00D164A7"/>
    <w:rsid w:val="00D16CED"/>
    <w:rsid w:val="00D16F0A"/>
    <w:rsid w:val="00D213EE"/>
    <w:rsid w:val="00D22083"/>
    <w:rsid w:val="00D22992"/>
    <w:rsid w:val="00D22AD5"/>
    <w:rsid w:val="00D22D45"/>
    <w:rsid w:val="00D23096"/>
    <w:rsid w:val="00D23373"/>
    <w:rsid w:val="00D236E8"/>
    <w:rsid w:val="00D23E42"/>
    <w:rsid w:val="00D2498A"/>
    <w:rsid w:val="00D25CA0"/>
    <w:rsid w:val="00D2661E"/>
    <w:rsid w:val="00D267A4"/>
    <w:rsid w:val="00D26AA0"/>
    <w:rsid w:val="00D26AD8"/>
    <w:rsid w:val="00D27621"/>
    <w:rsid w:val="00D2771B"/>
    <w:rsid w:val="00D27B2B"/>
    <w:rsid w:val="00D30A4A"/>
    <w:rsid w:val="00D31A86"/>
    <w:rsid w:val="00D31CAD"/>
    <w:rsid w:val="00D32503"/>
    <w:rsid w:val="00D32C6F"/>
    <w:rsid w:val="00D32D60"/>
    <w:rsid w:val="00D3305F"/>
    <w:rsid w:val="00D33BE0"/>
    <w:rsid w:val="00D3425C"/>
    <w:rsid w:val="00D342C8"/>
    <w:rsid w:val="00D34FA9"/>
    <w:rsid w:val="00D35516"/>
    <w:rsid w:val="00D359A0"/>
    <w:rsid w:val="00D35D04"/>
    <w:rsid w:val="00D3743C"/>
    <w:rsid w:val="00D374F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36D"/>
    <w:rsid w:val="00D45679"/>
    <w:rsid w:val="00D45D1C"/>
    <w:rsid w:val="00D47E9E"/>
    <w:rsid w:val="00D50396"/>
    <w:rsid w:val="00D508CE"/>
    <w:rsid w:val="00D509C9"/>
    <w:rsid w:val="00D50C29"/>
    <w:rsid w:val="00D523D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2FB2"/>
    <w:rsid w:val="00D63FFB"/>
    <w:rsid w:val="00D641E3"/>
    <w:rsid w:val="00D6425C"/>
    <w:rsid w:val="00D647C0"/>
    <w:rsid w:val="00D64BC2"/>
    <w:rsid w:val="00D64C46"/>
    <w:rsid w:val="00D65B85"/>
    <w:rsid w:val="00D65D56"/>
    <w:rsid w:val="00D66660"/>
    <w:rsid w:val="00D6755B"/>
    <w:rsid w:val="00D678DF"/>
    <w:rsid w:val="00D67A12"/>
    <w:rsid w:val="00D67B01"/>
    <w:rsid w:val="00D67BBC"/>
    <w:rsid w:val="00D67E3F"/>
    <w:rsid w:val="00D70BD5"/>
    <w:rsid w:val="00D70BDE"/>
    <w:rsid w:val="00D71AB2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7774F"/>
    <w:rsid w:val="00D7788C"/>
    <w:rsid w:val="00D8035E"/>
    <w:rsid w:val="00D80BEA"/>
    <w:rsid w:val="00D80EBC"/>
    <w:rsid w:val="00D81538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2B3C"/>
    <w:rsid w:val="00D93267"/>
    <w:rsid w:val="00D93680"/>
    <w:rsid w:val="00D93880"/>
    <w:rsid w:val="00D93910"/>
    <w:rsid w:val="00D9422E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168B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573"/>
    <w:rsid w:val="00DB07E9"/>
    <w:rsid w:val="00DB0CA6"/>
    <w:rsid w:val="00DB2362"/>
    <w:rsid w:val="00DB31D9"/>
    <w:rsid w:val="00DB3348"/>
    <w:rsid w:val="00DB38DF"/>
    <w:rsid w:val="00DB4542"/>
    <w:rsid w:val="00DB499A"/>
    <w:rsid w:val="00DB5ED4"/>
    <w:rsid w:val="00DB6A94"/>
    <w:rsid w:val="00DB6C00"/>
    <w:rsid w:val="00DB6CF7"/>
    <w:rsid w:val="00DB6E2F"/>
    <w:rsid w:val="00DB6F18"/>
    <w:rsid w:val="00DB6FE2"/>
    <w:rsid w:val="00DB7382"/>
    <w:rsid w:val="00DB752A"/>
    <w:rsid w:val="00DB7999"/>
    <w:rsid w:val="00DB7A9E"/>
    <w:rsid w:val="00DC044B"/>
    <w:rsid w:val="00DC0565"/>
    <w:rsid w:val="00DC09A8"/>
    <w:rsid w:val="00DC0EF6"/>
    <w:rsid w:val="00DC0FDD"/>
    <w:rsid w:val="00DC1837"/>
    <w:rsid w:val="00DC2813"/>
    <w:rsid w:val="00DC2956"/>
    <w:rsid w:val="00DC3169"/>
    <w:rsid w:val="00DC317D"/>
    <w:rsid w:val="00DC3288"/>
    <w:rsid w:val="00DC3716"/>
    <w:rsid w:val="00DC3A41"/>
    <w:rsid w:val="00DC4E02"/>
    <w:rsid w:val="00DC50BD"/>
    <w:rsid w:val="00DC5ACB"/>
    <w:rsid w:val="00DC5B57"/>
    <w:rsid w:val="00DC5C82"/>
    <w:rsid w:val="00DC6280"/>
    <w:rsid w:val="00DC6789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599D"/>
    <w:rsid w:val="00DD6862"/>
    <w:rsid w:val="00DD6D7A"/>
    <w:rsid w:val="00DD761A"/>
    <w:rsid w:val="00DD762F"/>
    <w:rsid w:val="00DD7674"/>
    <w:rsid w:val="00DE02ED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4B"/>
    <w:rsid w:val="00DE48C8"/>
    <w:rsid w:val="00DE50D7"/>
    <w:rsid w:val="00DE5492"/>
    <w:rsid w:val="00DE5726"/>
    <w:rsid w:val="00DF04BC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2F9"/>
    <w:rsid w:val="00DF56DB"/>
    <w:rsid w:val="00DF6214"/>
    <w:rsid w:val="00DF6231"/>
    <w:rsid w:val="00DF6B84"/>
    <w:rsid w:val="00DF7743"/>
    <w:rsid w:val="00DF7B3B"/>
    <w:rsid w:val="00DF7B3C"/>
    <w:rsid w:val="00DF7B5A"/>
    <w:rsid w:val="00E00DEB"/>
    <w:rsid w:val="00E01BCF"/>
    <w:rsid w:val="00E01E11"/>
    <w:rsid w:val="00E0215F"/>
    <w:rsid w:val="00E023B3"/>
    <w:rsid w:val="00E02A2D"/>
    <w:rsid w:val="00E03B3C"/>
    <w:rsid w:val="00E0411A"/>
    <w:rsid w:val="00E044C9"/>
    <w:rsid w:val="00E04650"/>
    <w:rsid w:val="00E04C43"/>
    <w:rsid w:val="00E05A46"/>
    <w:rsid w:val="00E06F55"/>
    <w:rsid w:val="00E07245"/>
    <w:rsid w:val="00E07FC8"/>
    <w:rsid w:val="00E107C5"/>
    <w:rsid w:val="00E10977"/>
    <w:rsid w:val="00E116ED"/>
    <w:rsid w:val="00E116F8"/>
    <w:rsid w:val="00E12ECA"/>
    <w:rsid w:val="00E134A0"/>
    <w:rsid w:val="00E13F8A"/>
    <w:rsid w:val="00E15DF5"/>
    <w:rsid w:val="00E1641E"/>
    <w:rsid w:val="00E207C5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C08"/>
    <w:rsid w:val="00E324CF"/>
    <w:rsid w:val="00E32624"/>
    <w:rsid w:val="00E3322C"/>
    <w:rsid w:val="00E33A30"/>
    <w:rsid w:val="00E33A3D"/>
    <w:rsid w:val="00E3460E"/>
    <w:rsid w:val="00E34985"/>
    <w:rsid w:val="00E34E7B"/>
    <w:rsid w:val="00E34FBC"/>
    <w:rsid w:val="00E35285"/>
    <w:rsid w:val="00E362B7"/>
    <w:rsid w:val="00E374C4"/>
    <w:rsid w:val="00E37555"/>
    <w:rsid w:val="00E379CD"/>
    <w:rsid w:val="00E37FF4"/>
    <w:rsid w:val="00E402CB"/>
    <w:rsid w:val="00E4091B"/>
    <w:rsid w:val="00E40F45"/>
    <w:rsid w:val="00E41738"/>
    <w:rsid w:val="00E41B37"/>
    <w:rsid w:val="00E420A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47B3B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775"/>
    <w:rsid w:val="00E60BFD"/>
    <w:rsid w:val="00E60D9D"/>
    <w:rsid w:val="00E612C9"/>
    <w:rsid w:val="00E61AF7"/>
    <w:rsid w:val="00E62303"/>
    <w:rsid w:val="00E62A07"/>
    <w:rsid w:val="00E639E1"/>
    <w:rsid w:val="00E63BB1"/>
    <w:rsid w:val="00E63D52"/>
    <w:rsid w:val="00E64CE5"/>
    <w:rsid w:val="00E66058"/>
    <w:rsid w:val="00E66BD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0AF"/>
    <w:rsid w:val="00E77243"/>
    <w:rsid w:val="00E77402"/>
    <w:rsid w:val="00E77ABA"/>
    <w:rsid w:val="00E77B43"/>
    <w:rsid w:val="00E8066F"/>
    <w:rsid w:val="00E80993"/>
    <w:rsid w:val="00E80C52"/>
    <w:rsid w:val="00E813B4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3CB"/>
    <w:rsid w:val="00E85A49"/>
    <w:rsid w:val="00E85CBD"/>
    <w:rsid w:val="00E861B8"/>
    <w:rsid w:val="00E876C7"/>
    <w:rsid w:val="00E9019E"/>
    <w:rsid w:val="00E9080A"/>
    <w:rsid w:val="00E90C07"/>
    <w:rsid w:val="00E90D96"/>
    <w:rsid w:val="00E91864"/>
    <w:rsid w:val="00E919E9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AA5"/>
    <w:rsid w:val="00E96929"/>
    <w:rsid w:val="00E96AED"/>
    <w:rsid w:val="00E97371"/>
    <w:rsid w:val="00E97501"/>
    <w:rsid w:val="00E976AD"/>
    <w:rsid w:val="00EA0420"/>
    <w:rsid w:val="00EA32D2"/>
    <w:rsid w:val="00EA35C4"/>
    <w:rsid w:val="00EA3726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3A6"/>
    <w:rsid w:val="00EB0943"/>
    <w:rsid w:val="00EB12BC"/>
    <w:rsid w:val="00EB1361"/>
    <w:rsid w:val="00EB1A5E"/>
    <w:rsid w:val="00EB2947"/>
    <w:rsid w:val="00EB3340"/>
    <w:rsid w:val="00EB34D5"/>
    <w:rsid w:val="00EB3CB5"/>
    <w:rsid w:val="00EB3D22"/>
    <w:rsid w:val="00EB42A8"/>
    <w:rsid w:val="00EB4E8F"/>
    <w:rsid w:val="00EB55CF"/>
    <w:rsid w:val="00EB56BF"/>
    <w:rsid w:val="00EB58E8"/>
    <w:rsid w:val="00EB625B"/>
    <w:rsid w:val="00EB6411"/>
    <w:rsid w:val="00EB6F3B"/>
    <w:rsid w:val="00EB7199"/>
    <w:rsid w:val="00EB76E0"/>
    <w:rsid w:val="00EC0891"/>
    <w:rsid w:val="00EC13FA"/>
    <w:rsid w:val="00EC371F"/>
    <w:rsid w:val="00EC3EB8"/>
    <w:rsid w:val="00EC57C2"/>
    <w:rsid w:val="00EC5C6D"/>
    <w:rsid w:val="00EC68EC"/>
    <w:rsid w:val="00EC6952"/>
    <w:rsid w:val="00EC6D31"/>
    <w:rsid w:val="00EC778A"/>
    <w:rsid w:val="00ED0096"/>
    <w:rsid w:val="00ED0462"/>
    <w:rsid w:val="00ED0616"/>
    <w:rsid w:val="00ED064B"/>
    <w:rsid w:val="00ED0A08"/>
    <w:rsid w:val="00ED10AE"/>
    <w:rsid w:val="00ED168F"/>
    <w:rsid w:val="00ED174F"/>
    <w:rsid w:val="00ED21C6"/>
    <w:rsid w:val="00ED37CB"/>
    <w:rsid w:val="00ED4730"/>
    <w:rsid w:val="00ED54D3"/>
    <w:rsid w:val="00ED58BE"/>
    <w:rsid w:val="00ED5B9F"/>
    <w:rsid w:val="00ED62B4"/>
    <w:rsid w:val="00ED6300"/>
    <w:rsid w:val="00ED6469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477"/>
    <w:rsid w:val="00EF47FB"/>
    <w:rsid w:val="00EF51AF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9E2"/>
    <w:rsid w:val="00F07B23"/>
    <w:rsid w:val="00F10A2A"/>
    <w:rsid w:val="00F10A66"/>
    <w:rsid w:val="00F111C3"/>
    <w:rsid w:val="00F1147C"/>
    <w:rsid w:val="00F12207"/>
    <w:rsid w:val="00F12876"/>
    <w:rsid w:val="00F129CF"/>
    <w:rsid w:val="00F12BC7"/>
    <w:rsid w:val="00F12EB8"/>
    <w:rsid w:val="00F13917"/>
    <w:rsid w:val="00F15613"/>
    <w:rsid w:val="00F15DB4"/>
    <w:rsid w:val="00F15DD8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D17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2D0C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09C6"/>
    <w:rsid w:val="00F419E4"/>
    <w:rsid w:val="00F422A0"/>
    <w:rsid w:val="00F43CF8"/>
    <w:rsid w:val="00F4460F"/>
    <w:rsid w:val="00F44D9E"/>
    <w:rsid w:val="00F451EE"/>
    <w:rsid w:val="00F456D9"/>
    <w:rsid w:val="00F4650B"/>
    <w:rsid w:val="00F46AEC"/>
    <w:rsid w:val="00F46C62"/>
    <w:rsid w:val="00F50C05"/>
    <w:rsid w:val="00F50F92"/>
    <w:rsid w:val="00F5137F"/>
    <w:rsid w:val="00F520A9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67D20"/>
    <w:rsid w:val="00F710E1"/>
    <w:rsid w:val="00F71304"/>
    <w:rsid w:val="00F71750"/>
    <w:rsid w:val="00F7377F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77CBE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547F"/>
    <w:rsid w:val="00F8757B"/>
    <w:rsid w:val="00F901BB"/>
    <w:rsid w:val="00F9025A"/>
    <w:rsid w:val="00F902C5"/>
    <w:rsid w:val="00F903D6"/>
    <w:rsid w:val="00F9056A"/>
    <w:rsid w:val="00F90BDB"/>
    <w:rsid w:val="00F9145F"/>
    <w:rsid w:val="00F922BB"/>
    <w:rsid w:val="00F94089"/>
    <w:rsid w:val="00F941F5"/>
    <w:rsid w:val="00F949F8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2DB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4482"/>
    <w:rsid w:val="00FA4598"/>
    <w:rsid w:val="00FA46D5"/>
    <w:rsid w:val="00FA5AE6"/>
    <w:rsid w:val="00FA6110"/>
    <w:rsid w:val="00FA63A2"/>
    <w:rsid w:val="00FA6DF4"/>
    <w:rsid w:val="00FA79E5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737B"/>
    <w:rsid w:val="00FB7390"/>
    <w:rsid w:val="00FB7B9F"/>
    <w:rsid w:val="00FC104D"/>
    <w:rsid w:val="00FC1090"/>
    <w:rsid w:val="00FC15C0"/>
    <w:rsid w:val="00FC1F0B"/>
    <w:rsid w:val="00FC29ED"/>
    <w:rsid w:val="00FC2E21"/>
    <w:rsid w:val="00FC3381"/>
    <w:rsid w:val="00FC3FC6"/>
    <w:rsid w:val="00FC48AF"/>
    <w:rsid w:val="00FC4AD4"/>
    <w:rsid w:val="00FC5AB2"/>
    <w:rsid w:val="00FC653A"/>
    <w:rsid w:val="00FC7660"/>
    <w:rsid w:val="00FC7B98"/>
    <w:rsid w:val="00FC7EDB"/>
    <w:rsid w:val="00FD0487"/>
    <w:rsid w:val="00FD0635"/>
    <w:rsid w:val="00FD0A81"/>
    <w:rsid w:val="00FD187B"/>
    <w:rsid w:val="00FD1E43"/>
    <w:rsid w:val="00FD2DB4"/>
    <w:rsid w:val="00FD3AF2"/>
    <w:rsid w:val="00FD406B"/>
    <w:rsid w:val="00FD4E8F"/>
    <w:rsid w:val="00FD518C"/>
    <w:rsid w:val="00FD5E72"/>
    <w:rsid w:val="00FD6019"/>
    <w:rsid w:val="00FD662E"/>
    <w:rsid w:val="00FD686A"/>
    <w:rsid w:val="00FD7FE2"/>
    <w:rsid w:val="00FE0537"/>
    <w:rsid w:val="00FE09EB"/>
    <w:rsid w:val="00FE1135"/>
    <w:rsid w:val="00FE1759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39E"/>
    <w:rsid w:val="00FE7E13"/>
    <w:rsid w:val="00FE7E2A"/>
    <w:rsid w:val="00FF01A4"/>
    <w:rsid w:val="00FF0546"/>
    <w:rsid w:val="00FF0F13"/>
    <w:rsid w:val="00FF11C4"/>
    <w:rsid w:val="00FF12EF"/>
    <w:rsid w:val="00FF2081"/>
    <w:rsid w:val="00FF23C5"/>
    <w:rsid w:val="00FF2FB4"/>
    <w:rsid w:val="00FF3129"/>
    <w:rsid w:val="00FF32B0"/>
    <w:rsid w:val="00FF372A"/>
    <w:rsid w:val="00FF3804"/>
    <w:rsid w:val="00FF4E2F"/>
    <w:rsid w:val="00FF59C8"/>
    <w:rsid w:val="00FF5B28"/>
    <w:rsid w:val="00FF5B43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6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80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5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9457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07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8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74671-3999-49B6-A5D6-EDD6C37DE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5</Pages>
  <Words>1999</Words>
  <Characters>11396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125</cp:revision>
  <cp:lastPrinted>2016-08-01T09:42:00Z</cp:lastPrinted>
  <dcterms:created xsi:type="dcterms:W3CDTF">2017-12-28T06:21:00Z</dcterms:created>
  <dcterms:modified xsi:type="dcterms:W3CDTF">2018-01-12T07:02:00Z</dcterms:modified>
</cp:coreProperties>
</file>